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10" w:rsidRPr="0040197F" w:rsidRDefault="00053710" w:rsidP="009D5956">
      <w:pPr>
        <w:spacing w:after="0" w:line="240" w:lineRule="auto"/>
        <w:jc w:val="center"/>
        <w:rPr>
          <w:b/>
          <w:i/>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9D5956" w:rsidRPr="00622EB1" w:rsidRDefault="009D5956" w:rsidP="00622EB1">
      <w:pPr>
        <w:spacing w:after="0" w:line="240" w:lineRule="auto"/>
        <w:jc w:val="both"/>
        <w:rPr>
          <w:rFonts w:ascii="Times New Roman" w:hAnsi="Times New Roman"/>
          <w:sz w:val="28"/>
          <w:szCs w:val="28"/>
          <w:lang w:val="uk-UA"/>
        </w:rPr>
      </w:pPr>
    </w:p>
    <w:p w:rsidR="00622EB1" w:rsidRPr="00622EB1" w:rsidRDefault="0040197F" w:rsidP="00622EB1">
      <w:pPr>
        <w:spacing w:after="0" w:line="240" w:lineRule="auto"/>
        <w:ind w:firstLine="4680"/>
        <w:jc w:val="right"/>
        <w:rPr>
          <w:rFonts w:ascii="Times New Roman" w:hAnsi="Times New Roman"/>
          <w:sz w:val="28"/>
          <w:szCs w:val="28"/>
          <w:lang w:val="uk-UA"/>
        </w:rPr>
      </w:pPr>
      <w:r w:rsidRPr="00622EB1">
        <w:rPr>
          <w:rFonts w:ascii="Times New Roman" w:hAnsi="Times New Roman"/>
          <w:sz w:val="24"/>
          <w:szCs w:val="24"/>
          <w:lang w:val="uk-UA"/>
        </w:rPr>
        <w:t xml:space="preserve">                                                            </w:t>
      </w:r>
      <w:r w:rsidR="00622EB1" w:rsidRPr="00622EB1">
        <w:rPr>
          <w:rFonts w:ascii="Times New Roman" w:hAnsi="Times New Roman"/>
          <w:sz w:val="28"/>
          <w:szCs w:val="28"/>
          <w:lang w:val="uk-UA"/>
        </w:rPr>
        <w:t>Додаток №4</w:t>
      </w:r>
    </w:p>
    <w:p w:rsidR="00622EB1" w:rsidRPr="00622EB1" w:rsidRDefault="00622EB1" w:rsidP="00622EB1">
      <w:pPr>
        <w:spacing w:after="0" w:line="240" w:lineRule="auto"/>
        <w:ind w:firstLine="4680"/>
        <w:jc w:val="right"/>
        <w:rPr>
          <w:rFonts w:ascii="Times New Roman" w:hAnsi="Times New Roman"/>
          <w:sz w:val="28"/>
          <w:szCs w:val="28"/>
          <w:lang w:val="uk-UA"/>
        </w:rPr>
      </w:pPr>
      <w:r w:rsidRPr="00622EB1">
        <w:rPr>
          <w:rFonts w:ascii="Times New Roman" w:hAnsi="Times New Roman"/>
          <w:sz w:val="28"/>
          <w:szCs w:val="28"/>
          <w:lang w:val="uk-UA"/>
        </w:rPr>
        <w:t xml:space="preserve">до рішення </w:t>
      </w:r>
    </w:p>
    <w:p w:rsidR="00622EB1" w:rsidRPr="00622EB1" w:rsidRDefault="00622EB1" w:rsidP="00622EB1">
      <w:pPr>
        <w:spacing w:after="0" w:line="240" w:lineRule="auto"/>
        <w:ind w:firstLine="4680"/>
        <w:jc w:val="right"/>
        <w:rPr>
          <w:rFonts w:ascii="Times New Roman" w:hAnsi="Times New Roman"/>
          <w:sz w:val="28"/>
          <w:szCs w:val="28"/>
          <w:lang w:val="uk-UA"/>
        </w:rPr>
      </w:pPr>
      <w:r w:rsidRPr="00622EB1">
        <w:rPr>
          <w:rFonts w:ascii="Times New Roman" w:hAnsi="Times New Roman"/>
          <w:sz w:val="28"/>
          <w:szCs w:val="28"/>
          <w:lang w:val="uk-UA"/>
        </w:rPr>
        <w:t xml:space="preserve">Ніжинської міської ради </w:t>
      </w:r>
      <w:r w:rsidRPr="00622EB1">
        <w:rPr>
          <w:rFonts w:ascii="Times New Roman" w:hAnsi="Times New Roman"/>
          <w:sz w:val="28"/>
          <w:szCs w:val="28"/>
          <w:lang w:val="en-US"/>
        </w:rPr>
        <w:t>VII</w:t>
      </w:r>
      <w:r w:rsidRPr="00622EB1">
        <w:rPr>
          <w:rFonts w:ascii="Times New Roman" w:hAnsi="Times New Roman"/>
          <w:sz w:val="28"/>
          <w:szCs w:val="28"/>
          <w:lang w:val="uk-UA"/>
        </w:rPr>
        <w:t xml:space="preserve"> скликання</w:t>
      </w:r>
    </w:p>
    <w:p w:rsidR="00622EB1" w:rsidRPr="00622EB1" w:rsidRDefault="00622EB1" w:rsidP="00622EB1">
      <w:pPr>
        <w:spacing w:after="0" w:line="240" w:lineRule="auto"/>
        <w:ind w:firstLine="4680"/>
        <w:jc w:val="right"/>
        <w:rPr>
          <w:rFonts w:ascii="Times New Roman" w:hAnsi="Times New Roman"/>
          <w:sz w:val="28"/>
          <w:szCs w:val="28"/>
          <w:lang w:val="uk-UA"/>
        </w:rPr>
      </w:pPr>
      <w:r w:rsidRPr="00622EB1">
        <w:rPr>
          <w:rFonts w:ascii="Times New Roman" w:hAnsi="Times New Roman"/>
          <w:sz w:val="28"/>
          <w:szCs w:val="28"/>
          <w:lang w:val="uk-UA"/>
        </w:rPr>
        <w:t>від  16  січня  2019 р. №6-50/2019</w:t>
      </w:r>
    </w:p>
    <w:p w:rsidR="00622EB1" w:rsidRPr="00622EB1" w:rsidRDefault="00622EB1" w:rsidP="00622EB1">
      <w:pPr>
        <w:spacing w:after="0" w:line="240" w:lineRule="auto"/>
        <w:jc w:val="right"/>
        <w:rPr>
          <w:rFonts w:ascii="Times New Roman" w:hAnsi="Times New Roman"/>
          <w:sz w:val="28"/>
          <w:szCs w:val="28"/>
          <w:lang w:val="uk-UA"/>
        </w:rPr>
      </w:pPr>
      <w:r w:rsidRPr="00622EB1">
        <w:rPr>
          <w:rFonts w:ascii="Times New Roman" w:hAnsi="Times New Roman"/>
          <w:sz w:val="28"/>
          <w:szCs w:val="28"/>
          <w:lang w:val="uk-UA"/>
        </w:rPr>
        <w:t>зі змінами, внесеними рішеннями міської ради</w:t>
      </w:r>
    </w:p>
    <w:p w:rsidR="00622EB1" w:rsidRPr="00622EB1" w:rsidRDefault="00622EB1" w:rsidP="00622EB1">
      <w:pPr>
        <w:spacing w:after="0" w:line="240" w:lineRule="auto"/>
        <w:jc w:val="right"/>
        <w:rPr>
          <w:rFonts w:ascii="Times New Roman" w:hAnsi="Times New Roman"/>
          <w:sz w:val="28"/>
          <w:szCs w:val="28"/>
          <w:lang w:val="uk-UA"/>
        </w:rPr>
      </w:pPr>
      <w:r w:rsidRPr="00622EB1">
        <w:rPr>
          <w:rFonts w:ascii="Times New Roman" w:hAnsi="Times New Roman"/>
          <w:sz w:val="28"/>
          <w:szCs w:val="28"/>
          <w:lang w:val="uk-UA"/>
        </w:rPr>
        <w:t xml:space="preserve">№6-52/2019 від 27.02.2019р., </w:t>
      </w:r>
    </w:p>
    <w:p w:rsidR="00622EB1" w:rsidRPr="00622EB1" w:rsidRDefault="00622EB1" w:rsidP="00622EB1">
      <w:pPr>
        <w:spacing w:after="0" w:line="240" w:lineRule="auto"/>
        <w:jc w:val="right"/>
        <w:rPr>
          <w:rFonts w:ascii="Times New Roman" w:hAnsi="Times New Roman"/>
          <w:sz w:val="28"/>
          <w:szCs w:val="28"/>
          <w:lang w:val="uk-UA"/>
        </w:rPr>
      </w:pPr>
      <w:r w:rsidRPr="00622EB1">
        <w:rPr>
          <w:rFonts w:ascii="Times New Roman" w:hAnsi="Times New Roman"/>
          <w:sz w:val="28"/>
          <w:szCs w:val="28"/>
          <w:lang w:val="uk-UA"/>
        </w:rPr>
        <w:t>№3-58/2019 від 07.08.2019р.,</w:t>
      </w:r>
    </w:p>
    <w:p w:rsidR="00622EB1" w:rsidRPr="00622EB1" w:rsidRDefault="00622EB1" w:rsidP="00622EB1">
      <w:pPr>
        <w:spacing w:after="0" w:line="240" w:lineRule="auto"/>
        <w:jc w:val="right"/>
        <w:rPr>
          <w:rFonts w:ascii="Times New Roman" w:hAnsi="Times New Roman"/>
          <w:sz w:val="28"/>
          <w:szCs w:val="28"/>
          <w:lang w:val="uk-UA"/>
        </w:rPr>
      </w:pPr>
      <w:r w:rsidRPr="00622EB1">
        <w:rPr>
          <w:rFonts w:ascii="Times New Roman" w:hAnsi="Times New Roman"/>
          <w:sz w:val="28"/>
          <w:szCs w:val="28"/>
          <w:lang w:val="uk-UA"/>
        </w:rPr>
        <w:t>№4-62/2019 від 23.10.2019р.,</w:t>
      </w:r>
    </w:p>
    <w:p w:rsidR="00622EB1" w:rsidRPr="00622EB1" w:rsidRDefault="00622EB1" w:rsidP="00622EB1">
      <w:pPr>
        <w:spacing w:after="0" w:line="240" w:lineRule="auto"/>
        <w:jc w:val="right"/>
        <w:rPr>
          <w:rFonts w:ascii="Times New Roman" w:hAnsi="Times New Roman"/>
          <w:sz w:val="28"/>
          <w:szCs w:val="28"/>
          <w:lang w:val="uk-UA"/>
        </w:rPr>
      </w:pPr>
      <w:r w:rsidRPr="00622EB1">
        <w:rPr>
          <w:rFonts w:ascii="Times New Roman" w:hAnsi="Times New Roman"/>
          <w:sz w:val="28"/>
          <w:szCs w:val="28"/>
          <w:lang w:val="uk-UA"/>
        </w:rPr>
        <w:t>№</w:t>
      </w:r>
      <w:r>
        <w:rPr>
          <w:rFonts w:ascii="Times New Roman" w:hAnsi="Times New Roman"/>
          <w:sz w:val="28"/>
          <w:szCs w:val="28"/>
          <w:lang w:val="uk-UA"/>
        </w:rPr>
        <w:t>3-63/2019 від 27.11.2019р.</w:t>
      </w:r>
    </w:p>
    <w:p w:rsidR="009D5956" w:rsidRPr="009D5956" w:rsidRDefault="009D5956" w:rsidP="009D5956">
      <w:pPr>
        <w:spacing w:after="0" w:line="240" w:lineRule="auto"/>
        <w:ind w:firstLine="4680"/>
        <w:rPr>
          <w:rFonts w:ascii="Times New Roman" w:hAnsi="Times New Roman"/>
          <w:sz w:val="24"/>
          <w:szCs w:val="24"/>
          <w:lang w:val="uk-UA"/>
        </w:rPr>
      </w:pPr>
      <w:r>
        <w:rPr>
          <w:rFonts w:ascii="Times New Roman" w:hAnsi="Times New Roman"/>
          <w:sz w:val="24"/>
          <w:szCs w:val="24"/>
          <w:lang w:val="uk-UA"/>
        </w:rPr>
        <w:t xml:space="preserve"> </w:t>
      </w:r>
    </w:p>
    <w:p w:rsidR="009D5956" w:rsidRPr="009D5956" w:rsidRDefault="009D5956" w:rsidP="009D5956">
      <w:pPr>
        <w:spacing w:after="0" w:line="240" w:lineRule="auto"/>
        <w:ind w:left="5880"/>
        <w:jc w:val="both"/>
        <w:rPr>
          <w:rFonts w:ascii="Times New Roman" w:hAnsi="Times New Roman"/>
          <w:sz w:val="24"/>
          <w:szCs w:val="24"/>
          <w:lang w:val="uk-UA"/>
        </w:rPr>
      </w:pPr>
    </w:p>
    <w:p w:rsidR="009D5956" w:rsidRPr="009D5956" w:rsidRDefault="009D5956" w:rsidP="009D5956">
      <w:pPr>
        <w:spacing w:after="0" w:line="240" w:lineRule="auto"/>
        <w:ind w:left="5880"/>
        <w:jc w:val="both"/>
        <w:rPr>
          <w:rFonts w:ascii="Times New Roman" w:hAnsi="Times New Roman"/>
          <w:b/>
          <w:sz w:val="24"/>
          <w:szCs w:val="24"/>
          <w:lang w:val="uk-UA"/>
        </w:rPr>
      </w:pPr>
    </w:p>
    <w:p w:rsidR="009D5956" w:rsidRPr="0040197F" w:rsidRDefault="009D5956" w:rsidP="009D5956">
      <w:pPr>
        <w:spacing w:after="0" w:line="240" w:lineRule="auto"/>
        <w:jc w:val="center"/>
        <w:rPr>
          <w:rFonts w:ascii="Times New Roman" w:hAnsi="Times New Roman"/>
          <w:b/>
          <w:sz w:val="24"/>
          <w:szCs w:val="24"/>
          <w:lang w:val="uk-UA"/>
        </w:rPr>
      </w:pPr>
      <w:r w:rsidRPr="0040197F">
        <w:rPr>
          <w:rFonts w:ascii="Times New Roman" w:hAnsi="Times New Roman"/>
          <w:b/>
          <w:sz w:val="24"/>
          <w:szCs w:val="24"/>
          <w:lang w:val="uk-UA"/>
        </w:rPr>
        <w:t>МІСЬКА ПРОГРАМА</w:t>
      </w:r>
    </w:p>
    <w:p w:rsidR="009D5956" w:rsidRPr="0040197F" w:rsidRDefault="009D5956" w:rsidP="009D5956">
      <w:pPr>
        <w:autoSpaceDE w:val="0"/>
        <w:autoSpaceDN w:val="0"/>
        <w:spacing w:after="0" w:line="240" w:lineRule="auto"/>
        <w:ind w:firstLine="708"/>
        <w:jc w:val="both"/>
        <w:rPr>
          <w:rFonts w:ascii="Times New Roman" w:hAnsi="Times New Roman"/>
          <w:sz w:val="24"/>
          <w:szCs w:val="24"/>
          <w:lang w:val="uk-UA"/>
        </w:rPr>
      </w:pPr>
      <w:r w:rsidRPr="0040197F">
        <w:rPr>
          <w:rFonts w:ascii="Times New Roman" w:hAnsi="Times New Roman"/>
          <w:sz w:val="24"/>
          <w:szCs w:val="24"/>
          <w:lang w:val="uk-UA"/>
        </w:rPr>
        <w:t>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2019 - 2020 роках</w:t>
      </w:r>
    </w:p>
    <w:p w:rsidR="009D5956" w:rsidRPr="0040197F" w:rsidRDefault="009D5956" w:rsidP="009D5956">
      <w:pPr>
        <w:autoSpaceDE w:val="0"/>
        <w:autoSpaceDN w:val="0"/>
        <w:spacing w:after="0" w:line="240" w:lineRule="auto"/>
        <w:ind w:firstLine="708"/>
        <w:jc w:val="both"/>
        <w:rPr>
          <w:rFonts w:ascii="Times New Roman" w:hAnsi="Times New Roman"/>
          <w:b/>
          <w:sz w:val="24"/>
          <w:szCs w:val="24"/>
          <w:lang w:val="uk-UA"/>
        </w:rPr>
      </w:pPr>
    </w:p>
    <w:p w:rsidR="009D5956" w:rsidRPr="009D5956" w:rsidRDefault="009D5956" w:rsidP="009D5956">
      <w:pPr>
        <w:pStyle w:val="a5"/>
        <w:jc w:val="center"/>
        <w:rPr>
          <w:b/>
          <w:bCs/>
          <w:sz w:val="24"/>
        </w:rPr>
      </w:pPr>
      <w:r w:rsidRPr="009D5956">
        <w:rPr>
          <w:b/>
          <w:sz w:val="24"/>
        </w:rPr>
        <w:t xml:space="preserve">І. </w:t>
      </w:r>
      <w:r w:rsidRPr="009D5956">
        <w:rPr>
          <w:b/>
          <w:bCs/>
          <w:sz w:val="24"/>
        </w:rPr>
        <w:t xml:space="preserve">Паспорт програми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098"/>
        <w:gridCol w:w="5083"/>
      </w:tblGrid>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1.</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Ініціатор розроблення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2.</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Законодавча база, дата, номер і назва розпорядчого документа про розроблення програми, нормативні документи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Закону України «Про військовий обов’язок            і військову службу»,  Закону України «Про мобілізаційну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ідготовку та мобілізацію»           ст.7 п.1 та Директиви Генерального Штабу Збройних Сил України від 27.05.2015 року</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3.</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Розробники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виконавчий комітет Ніжинської міської ради (відділ з питань надзвичайних ситуацій, цивільного захисту населення,оборонної та мобілізаційної роботи)</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4.</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 xml:space="preserve">Співрозробник  програми </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Управління житлово - комунального господарства та будівництва </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5.</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Відповідальні виконавці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виконавчий комітет Ніжинської міської ради; Управління житлово - комунального господарства та будівництва; КП «Виробниче управління комунального господарства»; КП «Ніжинське управління водопровідно-каналізаційного господарства», КК КП «Північна»; КП «Служба єдиного замовника»</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6.</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Головні розпорядники бюджетних кошті</w:t>
            </w:r>
            <w:proofErr w:type="gramStart"/>
            <w:r w:rsidRPr="009D5956">
              <w:rPr>
                <w:rFonts w:ascii="Times New Roman" w:hAnsi="Times New Roman"/>
                <w:sz w:val="24"/>
                <w:szCs w:val="24"/>
              </w:rPr>
              <w:t>в</w:t>
            </w:r>
            <w:proofErr w:type="gramEnd"/>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Виконавчий комітет Ніжинської міської ради; Управління житлово - комунального  господарства та будівництва</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7.</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Учасники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виконавчий комітет</w:t>
            </w:r>
          </w:p>
          <w:p w:rsidR="009D5956" w:rsidRPr="009D5956" w:rsidRDefault="009D5956" w:rsidP="009D5956">
            <w:pPr>
              <w:pStyle w:val="11"/>
              <w:ind w:firstLine="0"/>
            </w:pPr>
            <w:r w:rsidRPr="009D5956">
              <w:t xml:space="preserve">Ніжинської міської ради; Управління житлово </w:t>
            </w:r>
            <w:r w:rsidRPr="009D5956">
              <w:lastRenderedPageBreak/>
              <w:t>- комунального господарства та будівництва;               КП «Виробниче управління комунального господарства»; КП «Ніжинське управління водопровідно-каналізаційного господарства»;           КК КП «Північна»; КП «Служба єдиного замовника»</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lastRenderedPageBreak/>
              <w:t>8.</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Термін реалізації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2019 - 2020 роки</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8.1</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Етапи реалізації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І етап - 2019 р.; ІІ етап - 2020 р.</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9.</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Перелі</w:t>
            </w:r>
            <w:proofErr w:type="gramStart"/>
            <w:r w:rsidRPr="009D5956">
              <w:rPr>
                <w:rFonts w:ascii="Times New Roman" w:hAnsi="Times New Roman"/>
                <w:sz w:val="24"/>
                <w:szCs w:val="24"/>
              </w:rPr>
              <w:t>к</w:t>
            </w:r>
            <w:proofErr w:type="gramEnd"/>
            <w:r w:rsidRPr="009D5956">
              <w:rPr>
                <w:rFonts w:ascii="Times New Roman" w:hAnsi="Times New Roman"/>
                <w:sz w:val="24"/>
                <w:szCs w:val="24"/>
              </w:rPr>
              <w:t xml:space="preserve"> бюджетів, які беруть участь у виконанні програми</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Міський бюджет, інші джерела надходжень         не заборонені законодавством</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10.</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Загальний обсяг фінансових ресурсів, в т.ч. кредиторська заборгованість минулих періодів, необхідних              </w:t>
            </w:r>
            <w:proofErr w:type="gramStart"/>
            <w:r w:rsidRPr="009D5956">
              <w:rPr>
                <w:rFonts w:ascii="Times New Roman" w:hAnsi="Times New Roman"/>
                <w:sz w:val="24"/>
                <w:szCs w:val="24"/>
              </w:rPr>
              <w:t>для</w:t>
            </w:r>
            <w:proofErr w:type="gramEnd"/>
            <w:r w:rsidRPr="009D5956">
              <w:rPr>
                <w:rFonts w:ascii="Times New Roman" w:hAnsi="Times New Roman"/>
                <w:sz w:val="24"/>
                <w:szCs w:val="24"/>
              </w:rPr>
              <w:t xml:space="preserve"> реалізації програми, всього,</w:t>
            </w:r>
          </w:p>
          <w:p w:rsidR="009D5956" w:rsidRPr="009D5956" w:rsidRDefault="009D5956" w:rsidP="009D5956">
            <w:pPr>
              <w:spacing w:after="0" w:line="240" w:lineRule="auto"/>
              <w:jc w:val="both"/>
              <w:rPr>
                <w:rFonts w:ascii="Times New Roman" w:hAnsi="Times New Roman"/>
                <w:sz w:val="24"/>
                <w:szCs w:val="24"/>
              </w:rPr>
            </w:pPr>
            <w:proofErr w:type="gramStart"/>
            <w:r w:rsidRPr="009D5956">
              <w:rPr>
                <w:rFonts w:ascii="Times New Roman" w:hAnsi="Times New Roman"/>
                <w:sz w:val="24"/>
                <w:szCs w:val="24"/>
              </w:rPr>
              <w:t>у</w:t>
            </w:r>
            <w:proofErr w:type="gramEnd"/>
            <w:r w:rsidRPr="009D5956">
              <w:rPr>
                <w:rFonts w:ascii="Times New Roman" w:hAnsi="Times New Roman"/>
                <w:sz w:val="24"/>
                <w:szCs w:val="24"/>
              </w:rPr>
              <w:t xml:space="preserve"> </w:t>
            </w:r>
            <w:r w:rsidRPr="009D5956">
              <w:rPr>
                <w:rFonts w:ascii="Times New Roman" w:hAnsi="Times New Roman"/>
                <w:spacing w:val="-6"/>
                <w:sz w:val="24"/>
                <w:szCs w:val="24"/>
              </w:rPr>
              <w:t xml:space="preserve">тому числі:                           </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2853,432 тис</w:t>
            </w:r>
            <w:proofErr w:type="gramStart"/>
            <w:r w:rsidRPr="009D5956">
              <w:rPr>
                <w:rFonts w:ascii="Times New Roman" w:hAnsi="Times New Roman"/>
                <w:sz w:val="24"/>
                <w:szCs w:val="24"/>
              </w:rPr>
              <w:t>.</w:t>
            </w:r>
            <w:proofErr w:type="gramEnd"/>
            <w:r w:rsidRPr="009D5956">
              <w:rPr>
                <w:rFonts w:ascii="Times New Roman" w:hAnsi="Times New Roman"/>
                <w:sz w:val="24"/>
                <w:szCs w:val="24"/>
              </w:rPr>
              <w:t xml:space="preserve"> </w:t>
            </w:r>
            <w:proofErr w:type="gramStart"/>
            <w:r w:rsidRPr="009D5956">
              <w:rPr>
                <w:rFonts w:ascii="Times New Roman" w:hAnsi="Times New Roman"/>
                <w:sz w:val="24"/>
                <w:szCs w:val="24"/>
              </w:rPr>
              <w:t>г</w:t>
            </w:r>
            <w:proofErr w:type="gramEnd"/>
            <w:r w:rsidRPr="009D5956">
              <w:rPr>
                <w:rFonts w:ascii="Times New Roman" w:hAnsi="Times New Roman"/>
                <w:sz w:val="24"/>
                <w:szCs w:val="24"/>
              </w:rPr>
              <w:t>рн</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10.1</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Кошти міського бюджету</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2019 р.-1602,7 тис</w:t>
            </w:r>
            <w:proofErr w:type="gramStart"/>
            <w:r w:rsidRPr="009D5956">
              <w:rPr>
                <w:rFonts w:ascii="Times New Roman" w:hAnsi="Times New Roman"/>
                <w:sz w:val="24"/>
                <w:szCs w:val="24"/>
              </w:rPr>
              <w:t>.г</w:t>
            </w:r>
            <w:proofErr w:type="gramEnd"/>
            <w:r w:rsidRPr="009D5956">
              <w:rPr>
                <w:rFonts w:ascii="Times New Roman" w:hAnsi="Times New Roman"/>
                <w:sz w:val="24"/>
                <w:szCs w:val="24"/>
              </w:rPr>
              <w:t>рн;   2020 р.-1250,732 тис. грн</w:t>
            </w:r>
          </w:p>
        </w:tc>
      </w:tr>
      <w:tr w:rsidR="009D5956" w:rsidRPr="009D5956" w:rsidTr="008304C6">
        <w:tc>
          <w:tcPr>
            <w:tcW w:w="674"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10.2</w:t>
            </w:r>
          </w:p>
        </w:tc>
        <w:tc>
          <w:tcPr>
            <w:tcW w:w="4098"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Погашення кредиторської заборгованості за минулий період</w:t>
            </w:r>
          </w:p>
        </w:tc>
        <w:tc>
          <w:tcPr>
            <w:tcW w:w="5083" w:type="dxa"/>
            <w:tcBorders>
              <w:top w:val="single" w:sz="4" w:space="0" w:color="auto"/>
              <w:left w:val="single" w:sz="4" w:space="0" w:color="auto"/>
              <w:bottom w:val="single" w:sz="4" w:space="0" w:color="auto"/>
              <w:right w:val="single" w:sz="4" w:space="0" w:color="auto"/>
            </w:tcBorders>
            <w:vAlign w:val="center"/>
          </w:tcPr>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94605,42грн</w:t>
            </w:r>
          </w:p>
        </w:tc>
      </w:tr>
    </w:tbl>
    <w:p w:rsidR="009D5956" w:rsidRPr="009D5956" w:rsidRDefault="009D5956" w:rsidP="009D5956">
      <w:pPr>
        <w:spacing w:after="0" w:line="240" w:lineRule="auto"/>
        <w:jc w:val="center"/>
        <w:rPr>
          <w:rFonts w:ascii="Times New Roman" w:hAnsi="Times New Roman"/>
          <w:b/>
          <w:bCs/>
          <w:sz w:val="24"/>
          <w:szCs w:val="24"/>
        </w:rPr>
      </w:pPr>
    </w:p>
    <w:p w:rsidR="009D5956" w:rsidRPr="009D5956" w:rsidRDefault="009D5956" w:rsidP="009D5956">
      <w:pPr>
        <w:spacing w:after="0" w:line="240" w:lineRule="auto"/>
        <w:ind w:left="360"/>
        <w:jc w:val="center"/>
        <w:rPr>
          <w:rFonts w:ascii="Times New Roman" w:hAnsi="Times New Roman"/>
          <w:b/>
          <w:sz w:val="24"/>
          <w:szCs w:val="24"/>
        </w:rPr>
      </w:pPr>
      <w:r w:rsidRPr="009D5956">
        <w:rPr>
          <w:rFonts w:ascii="Times New Roman" w:hAnsi="Times New Roman"/>
          <w:b/>
          <w:sz w:val="24"/>
          <w:szCs w:val="24"/>
        </w:rPr>
        <w:t>ІІ. Визначення проблеми, на розв’язання якої спрямована програма</w:t>
      </w:r>
    </w:p>
    <w:p w:rsidR="009D5956" w:rsidRPr="009D5956" w:rsidRDefault="009D5956" w:rsidP="009D5956">
      <w:pPr>
        <w:autoSpaceDE w:val="0"/>
        <w:autoSpaceDN w:val="0"/>
        <w:spacing w:after="0" w:line="240" w:lineRule="auto"/>
        <w:ind w:firstLine="708"/>
        <w:jc w:val="both"/>
        <w:rPr>
          <w:rFonts w:ascii="Times New Roman" w:hAnsi="Times New Roman"/>
          <w:b/>
          <w:sz w:val="24"/>
          <w:szCs w:val="24"/>
        </w:rPr>
      </w:pPr>
      <w:r w:rsidRPr="009D5956">
        <w:rPr>
          <w:rFonts w:ascii="Times New Roman" w:hAnsi="Times New Roman"/>
          <w:sz w:val="24"/>
          <w:szCs w:val="24"/>
        </w:rPr>
        <w:t xml:space="preserve">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w:t>
      </w:r>
      <w:proofErr w:type="gramStart"/>
      <w:r w:rsidRPr="009D5956">
        <w:rPr>
          <w:rFonts w:ascii="Times New Roman" w:hAnsi="Times New Roman"/>
          <w:sz w:val="24"/>
          <w:szCs w:val="24"/>
        </w:rPr>
        <w:t>п</w:t>
      </w:r>
      <w:proofErr w:type="gramEnd"/>
      <w:r w:rsidRPr="009D5956">
        <w:rPr>
          <w:rFonts w:ascii="Times New Roman" w:hAnsi="Times New Roman"/>
          <w:sz w:val="24"/>
          <w:szCs w:val="24"/>
        </w:rPr>
        <w:t xml:space="preserve">ідтримкою військових підрозділів збройних сил Російської Федерації, поглиблення соціальної напруги на цих територіях,          а також загроза територіальній цілісності та незалежності Держави, вимагають реалізації заходів із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ідготовки та проведення мобілізації людських                       і транспортних ресурсів, підтримки боєздатності особового складу роти охорони та батальйонів ТрО на території міста Ніжина.</w:t>
      </w:r>
    </w:p>
    <w:p w:rsidR="009D5956" w:rsidRPr="009D5956" w:rsidRDefault="009D5956" w:rsidP="009D5956">
      <w:pPr>
        <w:pStyle w:val="11"/>
      </w:pPr>
    </w:p>
    <w:p w:rsidR="009D5956" w:rsidRPr="009D5956" w:rsidRDefault="009D5956" w:rsidP="009D5956">
      <w:pPr>
        <w:spacing w:after="0" w:line="240" w:lineRule="auto"/>
        <w:jc w:val="center"/>
        <w:rPr>
          <w:rFonts w:ascii="Times New Roman" w:hAnsi="Times New Roman"/>
          <w:b/>
          <w:sz w:val="24"/>
          <w:szCs w:val="24"/>
        </w:rPr>
      </w:pPr>
      <w:r w:rsidRPr="009D5956">
        <w:rPr>
          <w:rFonts w:ascii="Times New Roman" w:hAnsi="Times New Roman"/>
          <w:b/>
          <w:sz w:val="24"/>
          <w:szCs w:val="24"/>
        </w:rPr>
        <w:t>ІІІ. Мета програми</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 xml:space="preserve">1. Проведення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ідготовки до призову громадян на строкову військову службу та військову службу за контрактом.</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2. Проведення якісного оповіщення військовозобов'язаних,                           які проживають на території міста.</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3. Проведення роз'яснювальної роботи серед військовозобов'язаних                             щодо проходження військової служби за контрактом та по мобілізації.</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 xml:space="preserve">4.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ідготовка роти охорони, батальйонів ТрО для боротьби з незаконно створеними озброєними формуваннями агресора на території міста.</w:t>
      </w:r>
    </w:p>
    <w:p w:rsidR="009D5956" w:rsidRPr="009D5956" w:rsidRDefault="009D5956" w:rsidP="009D5956">
      <w:pPr>
        <w:tabs>
          <w:tab w:val="left" w:pos="360"/>
          <w:tab w:val="left" w:pos="540"/>
          <w:tab w:val="left" w:pos="585"/>
          <w:tab w:val="center" w:pos="4819"/>
        </w:tabs>
        <w:spacing w:after="0" w:line="240" w:lineRule="auto"/>
        <w:rPr>
          <w:rFonts w:ascii="Times New Roman" w:hAnsi="Times New Roman"/>
          <w:b/>
          <w:sz w:val="24"/>
          <w:szCs w:val="24"/>
        </w:rPr>
      </w:pP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p>
    <w:p w:rsidR="009D5956" w:rsidRPr="009D5956" w:rsidRDefault="009D5956" w:rsidP="009D5956">
      <w:pPr>
        <w:tabs>
          <w:tab w:val="left" w:pos="360"/>
          <w:tab w:val="left" w:pos="540"/>
          <w:tab w:val="left" w:pos="585"/>
          <w:tab w:val="center" w:pos="4819"/>
        </w:tabs>
        <w:spacing w:after="0" w:line="240" w:lineRule="auto"/>
        <w:jc w:val="center"/>
        <w:rPr>
          <w:rFonts w:ascii="Times New Roman" w:hAnsi="Times New Roman"/>
          <w:b/>
          <w:sz w:val="24"/>
          <w:szCs w:val="24"/>
        </w:rPr>
      </w:pPr>
      <w:r w:rsidRPr="009D5956">
        <w:rPr>
          <w:rFonts w:ascii="Times New Roman" w:hAnsi="Times New Roman"/>
          <w:b/>
          <w:sz w:val="24"/>
          <w:szCs w:val="24"/>
          <w:lang w:val="en-US"/>
        </w:rPr>
        <w:t>IV</w:t>
      </w:r>
      <w:r w:rsidRPr="009D5956">
        <w:rPr>
          <w:rFonts w:ascii="Times New Roman" w:hAnsi="Times New Roman"/>
          <w:b/>
          <w:sz w:val="24"/>
          <w:szCs w:val="24"/>
        </w:rPr>
        <w:t>. Основні завдання та заходи з реалізації Програми</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 xml:space="preserve">1. Сприяння Ніжинському об’єднаному міському територіальному центру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у проведенні заходів із мобілізаційної підготовки та перепідготовки, мобілізації людських та транспортних ресурсів, призову громадян на строкову військову службу,  призову громадян                       на військову службу за контрактом.</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 xml:space="preserve">2. Оплата послуг з організації та фінансування </w:t>
      </w:r>
      <w:proofErr w:type="gramStart"/>
      <w:r w:rsidRPr="009D5956">
        <w:rPr>
          <w:rFonts w:ascii="Times New Roman" w:hAnsi="Times New Roman"/>
          <w:sz w:val="24"/>
          <w:szCs w:val="24"/>
        </w:rPr>
        <w:t>транспортного</w:t>
      </w:r>
      <w:proofErr w:type="gramEnd"/>
      <w:r w:rsidRPr="009D5956">
        <w:rPr>
          <w:rFonts w:ascii="Times New Roman" w:hAnsi="Times New Roman"/>
          <w:sz w:val="24"/>
          <w:szCs w:val="24"/>
        </w:rPr>
        <w:t xml:space="preserve"> перевезення. </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3. Облаштування та утримання полігону (майданчика).</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r w:rsidRPr="009D5956">
        <w:rPr>
          <w:rFonts w:ascii="Times New Roman" w:hAnsi="Times New Roman"/>
          <w:sz w:val="24"/>
          <w:szCs w:val="24"/>
        </w:rPr>
        <w:t>4. Проведення регулярних навчальних зборів особового складу роти охорони та батальйонів ТрО міста Ніжина.</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p>
    <w:p w:rsidR="009D5956" w:rsidRPr="009D5956" w:rsidRDefault="009D5956" w:rsidP="009D5956">
      <w:pPr>
        <w:autoSpaceDE w:val="0"/>
        <w:autoSpaceDN w:val="0"/>
        <w:spacing w:after="0" w:line="240" w:lineRule="auto"/>
        <w:ind w:firstLine="708"/>
        <w:jc w:val="center"/>
        <w:rPr>
          <w:rFonts w:ascii="Times New Roman" w:hAnsi="Times New Roman"/>
          <w:sz w:val="24"/>
          <w:szCs w:val="24"/>
        </w:rPr>
      </w:pPr>
      <w:proofErr w:type="gramStart"/>
      <w:r w:rsidRPr="009D5956">
        <w:rPr>
          <w:rFonts w:ascii="Times New Roman" w:hAnsi="Times New Roman"/>
          <w:b/>
          <w:sz w:val="24"/>
          <w:szCs w:val="24"/>
          <w:lang w:val="en-US"/>
        </w:rPr>
        <w:t>V</w:t>
      </w:r>
      <w:r w:rsidRPr="009D5956">
        <w:rPr>
          <w:rFonts w:ascii="Times New Roman" w:hAnsi="Times New Roman"/>
          <w:b/>
          <w:sz w:val="24"/>
          <w:szCs w:val="24"/>
        </w:rPr>
        <w:t>.  Напрямки</w:t>
      </w:r>
      <w:proofErr w:type="gramEnd"/>
      <w:r w:rsidRPr="009D5956">
        <w:rPr>
          <w:rFonts w:ascii="Times New Roman" w:hAnsi="Times New Roman"/>
          <w:b/>
          <w:sz w:val="24"/>
          <w:szCs w:val="24"/>
        </w:rPr>
        <w:t xml:space="preserve"> діяльності Програми</w:t>
      </w:r>
    </w:p>
    <w:p w:rsidR="009D5956" w:rsidRPr="009D5956" w:rsidRDefault="009D5956" w:rsidP="009D5956">
      <w:pPr>
        <w:spacing w:after="0" w:line="240" w:lineRule="auto"/>
        <w:ind w:firstLine="708"/>
        <w:jc w:val="both"/>
        <w:rPr>
          <w:rFonts w:ascii="Times New Roman" w:hAnsi="Times New Roman"/>
          <w:sz w:val="24"/>
          <w:szCs w:val="24"/>
        </w:rPr>
      </w:pPr>
      <w:r w:rsidRPr="009D5956">
        <w:rPr>
          <w:rFonts w:ascii="Times New Roman" w:hAnsi="Times New Roman"/>
          <w:sz w:val="24"/>
          <w:szCs w:val="24"/>
        </w:rPr>
        <w:t xml:space="preserve">1. Забезпечити організацію, фінансування транспортного перевезення (відправлення) юнаків допризовного віку та призовників, </w:t>
      </w:r>
      <w:proofErr w:type="gramStart"/>
      <w:r w:rsidRPr="009D5956">
        <w:rPr>
          <w:rFonts w:ascii="Times New Roman" w:hAnsi="Times New Roman"/>
          <w:sz w:val="24"/>
          <w:szCs w:val="24"/>
        </w:rPr>
        <w:t>п</w:t>
      </w:r>
      <w:proofErr w:type="gramEnd"/>
      <w:r w:rsidRPr="009D5956">
        <w:rPr>
          <w:rFonts w:ascii="Times New Roman" w:hAnsi="Times New Roman"/>
          <w:sz w:val="24"/>
          <w:szCs w:val="24"/>
        </w:rPr>
        <w:t xml:space="preserve">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2019 - 2020 роках до обласного збірного пункту Чернігівського обласного територіального центру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 xml:space="preserve">іальної підтримки міста Чернігів згідно Закону України «Про військовий обов’язок і військову службу», перевезення (відправлення) </w:t>
      </w:r>
      <w:r w:rsidRPr="009D5956">
        <w:rPr>
          <w:rFonts w:ascii="Times New Roman" w:hAnsi="Times New Roman"/>
          <w:sz w:val="24"/>
          <w:szCs w:val="24"/>
        </w:rPr>
        <w:lastRenderedPageBreak/>
        <w:t>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резерві</w:t>
      </w:r>
      <w:proofErr w:type="gramStart"/>
      <w:r w:rsidRPr="009D5956">
        <w:rPr>
          <w:rFonts w:ascii="Times New Roman" w:hAnsi="Times New Roman"/>
          <w:sz w:val="24"/>
          <w:szCs w:val="24"/>
        </w:rPr>
        <w:t>ст</w:t>
      </w:r>
      <w:proofErr w:type="gramEnd"/>
      <w:r w:rsidRPr="009D5956">
        <w:rPr>
          <w:rFonts w:ascii="Times New Roman" w:hAnsi="Times New Roman"/>
          <w:sz w:val="24"/>
          <w:szCs w:val="24"/>
        </w:rPr>
        <w:t>ів оперативного резерву першої черги до місць проходження служби (в/ч А0665 смт. Десна,            в/</w:t>
      </w:r>
      <w:proofErr w:type="gramStart"/>
      <w:r w:rsidRPr="009D5956">
        <w:rPr>
          <w:rFonts w:ascii="Times New Roman" w:hAnsi="Times New Roman"/>
          <w:sz w:val="24"/>
          <w:szCs w:val="24"/>
        </w:rPr>
        <w:t>ч</w:t>
      </w:r>
      <w:proofErr w:type="gramEnd"/>
      <w:r w:rsidRPr="009D5956">
        <w:rPr>
          <w:rFonts w:ascii="Times New Roman" w:hAnsi="Times New Roman"/>
          <w:sz w:val="24"/>
          <w:szCs w:val="24"/>
        </w:rPr>
        <w:t xml:space="preserve"> А1688 смт. Гончарівське, обласний збірний пункт Чернігівського обласного територіальний центр комплектування     та соціальної підтримки м</w:t>
      </w:r>
      <w:proofErr w:type="gramStart"/>
      <w:r w:rsidRPr="009D5956">
        <w:rPr>
          <w:rFonts w:ascii="Times New Roman" w:hAnsi="Times New Roman"/>
          <w:sz w:val="24"/>
          <w:szCs w:val="24"/>
        </w:rPr>
        <w:t>.Ч</w:t>
      </w:r>
      <w:proofErr w:type="gramEnd"/>
      <w:r w:rsidRPr="009D5956">
        <w:rPr>
          <w:rFonts w:ascii="Times New Roman" w:hAnsi="Times New Roman"/>
          <w:sz w:val="24"/>
          <w:szCs w:val="24"/>
        </w:rPr>
        <w:t xml:space="preserve">ернігова, інших військових формувань), згідно Закону України «Про мобілізаційну підготовку та мобілізацію» ст.7 п.1 та Директиви Генерального Штабу Збройних Сил України від 27.05.2015 року, перевезення роти охорони                    та батальйонів територіальної оборони до місць проведення занять і бойового злагодження, перевезення матеріально-технічного обладнання, зброї вантажним транспортом, забезпечити оплату послуг з харчування, придбання продуктів харчування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ідрозділу територіальної оборони та роти охорони.</w:t>
      </w:r>
    </w:p>
    <w:p w:rsidR="009D5956" w:rsidRPr="009D5956" w:rsidRDefault="009D5956" w:rsidP="009D5956">
      <w:pPr>
        <w:spacing w:after="0" w:line="240" w:lineRule="auto"/>
        <w:ind w:firstLine="708"/>
        <w:jc w:val="both"/>
        <w:rPr>
          <w:rFonts w:ascii="Times New Roman" w:hAnsi="Times New Roman"/>
          <w:sz w:val="24"/>
          <w:szCs w:val="24"/>
        </w:rPr>
      </w:pPr>
      <w:r w:rsidRPr="009D5956">
        <w:rPr>
          <w:rFonts w:ascii="Times New Roman" w:hAnsi="Times New Roman"/>
          <w:sz w:val="24"/>
          <w:szCs w:val="24"/>
        </w:rPr>
        <w:t>Погашення кредиторської заборгованості, яка склалася на початок року у розмі</w:t>
      </w:r>
      <w:proofErr w:type="gramStart"/>
      <w:r w:rsidRPr="009D5956">
        <w:rPr>
          <w:rFonts w:ascii="Times New Roman" w:hAnsi="Times New Roman"/>
          <w:sz w:val="24"/>
          <w:szCs w:val="24"/>
        </w:rPr>
        <w:t>р</w:t>
      </w:r>
      <w:proofErr w:type="gramEnd"/>
      <w:r w:rsidRPr="009D5956">
        <w:rPr>
          <w:rFonts w:ascii="Times New Roman" w:hAnsi="Times New Roman"/>
          <w:sz w:val="24"/>
          <w:szCs w:val="24"/>
        </w:rPr>
        <w:t xml:space="preserve">і 94605,42грн. </w:t>
      </w: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p>
    <w:tbl>
      <w:tblPr>
        <w:tblW w:w="8670" w:type="dxa"/>
        <w:jc w:val="center"/>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3564"/>
        <w:gridCol w:w="2318"/>
        <w:gridCol w:w="2144"/>
      </w:tblGrid>
      <w:tr w:rsidR="009D5956" w:rsidRPr="009D5956" w:rsidTr="008304C6">
        <w:trPr>
          <w:trHeight w:val="929"/>
          <w:jc w:val="center"/>
        </w:trPr>
        <w:tc>
          <w:tcPr>
            <w:tcW w:w="644" w:type="dxa"/>
            <w:vAlign w:val="center"/>
          </w:tcPr>
          <w:p w:rsidR="009D5956" w:rsidRPr="009D5956" w:rsidRDefault="009D5956" w:rsidP="009D5956">
            <w:pPr>
              <w:pStyle w:val="a5"/>
              <w:ind w:firstLine="0"/>
              <w:jc w:val="center"/>
              <w:rPr>
                <w:sz w:val="24"/>
              </w:rPr>
            </w:pPr>
            <w:r w:rsidRPr="009D5956">
              <w:rPr>
                <w:sz w:val="24"/>
              </w:rPr>
              <w:t>№</w:t>
            </w:r>
          </w:p>
          <w:p w:rsidR="009D5956" w:rsidRPr="009D5956" w:rsidRDefault="009D5956" w:rsidP="009D5956">
            <w:pPr>
              <w:pStyle w:val="a5"/>
              <w:ind w:firstLine="0"/>
              <w:jc w:val="center"/>
              <w:rPr>
                <w:sz w:val="24"/>
              </w:rPr>
            </w:pPr>
            <w:r w:rsidRPr="009D5956">
              <w:rPr>
                <w:sz w:val="24"/>
              </w:rPr>
              <w:t>з/п</w:t>
            </w:r>
          </w:p>
        </w:tc>
        <w:tc>
          <w:tcPr>
            <w:tcW w:w="3564" w:type="dxa"/>
            <w:vAlign w:val="center"/>
          </w:tcPr>
          <w:p w:rsidR="009D5956" w:rsidRPr="009D5956" w:rsidRDefault="009D5956" w:rsidP="009D5956">
            <w:pPr>
              <w:pStyle w:val="a5"/>
              <w:ind w:firstLine="0"/>
              <w:jc w:val="center"/>
              <w:rPr>
                <w:sz w:val="24"/>
              </w:rPr>
            </w:pPr>
            <w:r w:rsidRPr="009D5956">
              <w:rPr>
                <w:sz w:val="24"/>
              </w:rPr>
              <w:t>Найменування витрат</w:t>
            </w:r>
          </w:p>
        </w:tc>
        <w:tc>
          <w:tcPr>
            <w:tcW w:w="2318" w:type="dxa"/>
            <w:vAlign w:val="center"/>
          </w:tcPr>
          <w:p w:rsidR="009D5956" w:rsidRPr="009D5956" w:rsidRDefault="009D5956" w:rsidP="009D5956">
            <w:pPr>
              <w:pStyle w:val="a5"/>
              <w:ind w:firstLine="0"/>
              <w:jc w:val="center"/>
              <w:rPr>
                <w:sz w:val="24"/>
              </w:rPr>
            </w:pPr>
            <w:r w:rsidRPr="009D5956">
              <w:rPr>
                <w:sz w:val="24"/>
              </w:rPr>
              <w:t>Орієнтовні обсяги фінансування,</w:t>
            </w:r>
          </w:p>
          <w:p w:rsidR="009D5956" w:rsidRPr="009D5956" w:rsidRDefault="009D5956" w:rsidP="009D5956">
            <w:pPr>
              <w:pStyle w:val="a5"/>
              <w:ind w:firstLine="0"/>
              <w:jc w:val="center"/>
              <w:rPr>
                <w:sz w:val="24"/>
              </w:rPr>
            </w:pPr>
            <w:r w:rsidRPr="009D5956">
              <w:rPr>
                <w:sz w:val="24"/>
              </w:rPr>
              <w:t>грн у 2019 р.</w:t>
            </w:r>
          </w:p>
        </w:tc>
        <w:tc>
          <w:tcPr>
            <w:tcW w:w="2144" w:type="dxa"/>
            <w:vAlign w:val="center"/>
          </w:tcPr>
          <w:p w:rsidR="009D5956" w:rsidRPr="009D5956" w:rsidRDefault="009D5956" w:rsidP="009D5956">
            <w:pPr>
              <w:pStyle w:val="a5"/>
              <w:ind w:firstLine="0"/>
              <w:jc w:val="center"/>
              <w:rPr>
                <w:sz w:val="24"/>
              </w:rPr>
            </w:pPr>
            <w:r w:rsidRPr="009D5956">
              <w:rPr>
                <w:sz w:val="24"/>
              </w:rPr>
              <w:t>Орієнтовні обсяги фінансування,</w:t>
            </w:r>
          </w:p>
          <w:p w:rsidR="009D5956" w:rsidRPr="009D5956" w:rsidRDefault="009D5956" w:rsidP="009D5956">
            <w:pPr>
              <w:pStyle w:val="a5"/>
              <w:ind w:firstLine="0"/>
              <w:jc w:val="center"/>
              <w:rPr>
                <w:sz w:val="24"/>
              </w:rPr>
            </w:pPr>
            <w:r w:rsidRPr="009D5956">
              <w:rPr>
                <w:sz w:val="24"/>
              </w:rPr>
              <w:t xml:space="preserve"> грн у 2020 р.</w:t>
            </w:r>
          </w:p>
        </w:tc>
      </w:tr>
      <w:tr w:rsidR="009D5956" w:rsidRPr="009D5956" w:rsidTr="008304C6">
        <w:trPr>
          <w:jc w:val="center"/>
        </w:trPr>
        <w:tc>
          <w:tcPr>
            <w:tcW w:w="644" w:type="dxa"/>
            <w:vAlign w:val="center"/>
          </w:tcPr>
          <w:p w:rsidR="009D5956" w:rsidRPr="009D5956" w:rsidRDefault="009D5956" w:rsidP="009D5956">
            <w:pPr>
              <w:pStyle w:val="a5"/>
              <w:numPr>
                <w:ilvl w:val="0"/>
                <w:numId w:val="3"/>
              </w:numPr>
              <w:jc w:val="center"/>
              <w:rPr>
                <w:sz w:val="24"/>
              </w:rPr>
            </w:pPr>
          </w:p>
        </w:tc>
        <w:tc>
          <w:tcPr>
            <w:tcW w:w="3564" w:type="dxa"/>
            <w:vAlign w:val="center"/>
          </w:tcPr>
          <w:p w:rsidR="009D5956" w:rsidRPr="009D5956" w:rsidRDefault="009D5956" w:rsidP="009D5956">
            <w:pPr>
              <w:pStyle w:val="a5"/>
              <w:ind w:firstLine="0"/>
              <w:rPr>
                <w:sz w:val="24"/>
              </w:rPr>
            </w:pPr>
            <w:r w:rsidRPr="009D5956">
              <w:rPr>
                <w:sz w:val="24"/>
              </w:rPr>
              <w:t xml:space="preserve">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2016-2020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смт. Десна, в/ч А1688                     смт. Гончарівське, обласний збірний пункт Чернігівського 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w:t>
            </w:r>
            <w:r w:rsidRPr="009D5956">
              <w:rPr>
                <w:sz w:val="24"/>
              </w:rPr>
              <w:lastRenderedPageBreak/>
              <w:t>оборони до місць проведення занять і бойового злагодження, Перевезення матеріально -технічного обладнання, стрілецької зброї,військового та іншого спорядження   вантажним  транспортом</w:t>
            </w:r>
          </w:p>
        </w:tc>
        <w:tc>
          <w:tcPr>
            <w:tcW w:w="2318" w:type="dxa"/>
            <w:vAlign w:val="center"/>
          </w:tcPr>
          <w:p w:rsidR="009D5956" w:rsidRPr="009D5956" w:rsidRDefault="009D5956" w:rsidP="009D5956">
            <w:pPr>
              <w:pStyle w:val="a5"/>
              <w:ind w:firstLine="0"/>
              <w:jc w:val="center"/>
              <w:rPr>
                <w:sz w:val="24"/>
              </w:rPr>
            </w:pPr>
            <w:r w:rsidRPr="009D5956">
              <w:rPr>
                <w:sz w:val="24"/>
              </w:rPr>
              <w:lastRenderedPageBreak/>
              <w:t>279 000</w:t>
            </w: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r w:rsidRPr="009D5956">
              <w:rPr>
                <w:sz w:val="24"/>
              </w:rPr>
              <w:t>171000</w:t>
            </w:r>
          </w:p>
        </w:tc>
        <w:tc>
          <w:tcPr>
            <w:tcW w:w="2144" w:type="dxa"/>
            <w:vAlign w:val="bottom"/>
          </w:tcPr>
          <w:p w:rsidR="009D5956" w:rsidRPr="009D5956" w:rsidRDefault="009D5956" w:rsidP="009D5956">
            <w:pPr>
              <w:pStyle w:val="a5"/>
              <w:ind w:firstLine="0"/>
              <w:jc w:val="center"/>
              <w:rPr>
                <w:sz w:val="24"/>
              </w:rPr>
            </w:pPr>
            <w:r w:rsidRPr="009D5956">
              <w:rPr>
                <w:sz w:val="24"/>
              </w:rPr>
              <w:t>300 000</w:t>
            </w: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r w:rsidRPr="009D5956">
              <w:rPr>
                <w:sz w:val="24"/>
              </w:rPr>
              <w:t>130000</w:t>
            </w: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p w:rsidR="009D5956" w:rsidRPr="009D5956" w:rsidRDefault="009D5956" w:rsidP="009D5956">
            <w:pPr>
              <w:pStyle w:val="a5"/>
              <w:ind w:firstLine="0"/>
              <w:jc w:val="center"/>
              <w:rPr>
                <w:sz w:val="24"/>
              </w:rPr>
            </w:pPr>
          </w:p>
        </w:tc>
      </w:tr>
      <w:tr w:rsidR="009D5956" w:rsidRPr="009D5956" w:rsidTr="008304C6">
        <w:trPr>
          <w:jc w:val="center"/>
        </w:trPr>
        <w:tc>
          <w:tcPr>
            <w:tcW w:w="644" w:type="dxa"/>
            <w:vAlign w:val="center"/>
          </w:tcPr>
          <w:p w:rsidR="009D5956" w:rsidRPr="009D5956" w:rsidRDefault="009D5956" w:rsidP="009D5956">
            <w:pPr>
              <w:pStyle w:val="a5"/>
              <w:ind w:firstLine="0"/>
              <w:jc w:val="center"/>
              <w:rPr>
                <w:sz w:val="24"/>
              </w:rPr>
            </w:pPr>
            <w:r w:rsidRPr="009D5956">
              <w:rPr>
                <w:sz w:val="24"/>
              </w:rPr>
              <w:lastRenderedPageBreak/>
              <w:t>3</w:t>
            </w:r>
          </w:p>
        </w:tc>
        <w:tc>
          <w:tcPr>
            <w:tcW w:w="3564" w:type="dxa"/>
            <w:vAlign w:val="center"/>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Оплата послуг із харчування, придбання продуктів харчування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ідрозділу територіальної оборони  та  роти  охорони.</w:t>
            </w:r>
          </w:p>
          <w:p w:rsidR="009D5956" w:rsidRPr="009D5956" w:rsidRDefault="009D5956" w:rsidP="009D5956">
            <w:pPr>
              <w:pStyle w:val="a5"/>
              <w:rPr>
                <w:sz w:val="24"/>
              </w:rPr>
            </w:pPr>
          </w:p>
        </w:tc>
        <w:tc>
          <w:tcPr>
            <w:tcW w:w="2318" w:type="dxa"/>
            <w:vAlign w:val="center"/>
          </w:tcPr>
          <w:p w:rsidR="009D5956" w:rsidRPr="009D5956" w:rsidRDefault="009D5956" w:rsidP="009D5956">
            <w:pPr>
              <w:pStyle w:val="a5"/>
              <w:rPr>
                <w:sz w:val="24"/>
              </w:rPr>
            </w:pPr>
            <w:r w:rsidRPr="009D5956">
              <w:rPr>
                <w:sz w:val="24"/>
              </w:rPr>
              <w:t>195 000</w:t>
            </w:r>
          </w:p>
        </w:tc>
        <w:tc>
          <w:tcPr>
            <w:tcW w:w="2144" w:type="dxa"/>
            <w:vAlign w:val="center"/>
          </w:tcPr>
          <w:p w:rsidR="009D5956" w:rsidRPr="009D5956" w:rsidRDefault="009D5956" w:rsidP="009D5956">
            <w:pPr>
              <w:pStyle w:val="a5"/>
              <w:ind w:firstLine="0"/>
              <w:rPr>
                <w:sz w:val="24"/>
              </w:rPr>
            </w:pPr>
            <w:r w:rsidRPr="009D5956">
              <w:rPr>
                <w:sz w:val="24"/>
              </w:rPr>
              <w:t>195 000</w:t>
            </w:r>
          </w:p>
        </w:tc>
      </w:tr>
    </w:tbl>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              2.  Забезпечити виконання заходів по облаштуванню і утриманню полігону (майданчику) для проведення навчань,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ідготовки та перепідготовки громадян України до служби за контрактом, по мобілізації, а також підтримки боєздатності особового складу роти охорони та батальйонів ТрО на території міста Ніжина в 2019 році, а саме:</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буріння та облаштування скважини;</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будівництво громадських вбиралень;</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будівництво та облаштування місць для проведення навчальних </w:t>
      </w:r>
      <w:proofErr w:type="gramStart"/>
      <w:r w:rsidRPr="009D5956">
        <w:rPr>
          <w:rFonts w:ascii="Times New Roman" w:hAnsi="Times New Roman"/>
          <w:sz w:val="24"/>
          <w:szCs w:val="24"/>
        </w:rPr>
        <w:t>стр</w:t>
      </w:r>
      <w:proofErr w:type="gramEnd"/>
      <w:r w:rsidRPr="009D5956">
        <w:rPr>
          <w:rFonts w:ascii="Times New Roman" w:hAnsi="Times New Roman"/>
          <w:sz w:val="24"/>
          <w:szCs w:val="24"/>
        </w:rPr>
        <w:t>ільб;</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будівництво та облаштування місць, для проведення занять із ротами охорони, батальйонами ТрО для боротьби з незаконно створеними озброєними формуваннями агресора на території міста,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ідготовка          до призову громадян на строкову військову службу, військову службу             за контрактом;</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будівництво та облаштування місць тимчасового проживання військовослужбовців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 час проведення навчальних зборів для особового складу вищезазначених підрозділів.</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освітлення полігону;</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облаштування огорожі навколо полігону;</w:t>
      </w:r>
    </w:p>
    <w:p w:rsidR="009D5956" w:rsidRPr="009D5956" w:rsidRDefault="009D5956" w:rsidP="009D5956">
      <w:pPr>
        <w:numPr>
          <w:ilvl w:val="0"/>
          <w:numId w:val="1"/>
        </w:num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утримання 4-ох штатних одиниць, для забезпечення охорони полігону.</w:t>
      </w:r>
    </w:p>
    <w:p w:rsidR="009D5956" w:rsidRPr="009D5956" w:rsidRDefault="009D5956" w:rsidP="009D5956">
      <w:pPr>
        <w:autoSpaceDE w:val="0"/>
        <w:autoSpaceDN w:val="0"/>
        <w:spacing w:after="0" w:line="240" w:lineRule="auto"/>
        <w:ind w:left="360"/>
        <w:jc w:val="both"/>
        <w:rPr>
          <w:rFonts w:ascii="Times New Roman" w:hAnsi="Times New Roman"/>
          <w:sz w:val="24"/>
          <w:szCs w:val="24"/>
        </w:rPr>
      </w:pP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p>
    <w:p w:rsidR="009D5956" w:rsidRPr="009D5956" w:rsidRDefault="009D5956" w:rsidP="009D5956">
      <w:pPr>
        <w:autoSpaceDE w:val="0"/>
        <w:autoSpaceDN w:val="0"/>
        <w:spacing w:after="0" w:line="240" w:lineRule="auto"/>
        <w:ind w:firstLine="708"/>
        <w:jc w:val="both"/>
        <w:rPr>
          <w:rFonts w:ascii="Times New Roman" w:hAnsi="Times New Roman"/>
          <w:sz w:val="24"/>
          <w:szCs w:val="24"/>
        </w:rPr>
      </w:pPr>
    </w:p>
    <w:tbl>
      <w:tblPr>
        <w:tblW w:w="4659" w:type="pct"/>
        <w:tblInd w:w="698" w:type="dxa"/>
        <w:tblLayout w:type="fixed"/>
        <w:tblCellMar>
          <w:left w:w="0" w:type="dxa"/>
          <w:right w:w="0" w:type="dxa"/>
        </w:tblCellMar>
        <w:tblLook w:val="00A0"/>
      </w:tblPr>
      <w:tblGrid>
        <w:gridCol w:w="602"/>
        <w:gridCol w:w="3274"/>
        <w:gridCol w:w="1497"/>
        <w:gridCol w:w="1632"/>
        <w:gridCol w:w="1225"/>
        <w:gridCol w:w="1223"/>
      </w:tblGrid>
      <w:tr w:rsidR="009D5956" w:rsidRPr="009D5956" w:rsidTr="008304C6">
        <w:tc>
          <w:tcPr>
            <w:tcW w:w="318"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N з/</w:t>
            </w:r>
            <w:proofErr w:type="gramStart"/>
            <w:r w:rsidRPr="009D5956">
              <w:rPr>
                <w:rFonts w:ascii="Times New Roman" w:hAnsi="Times New Roman"/>
                <w:sz w:val="24"/>
                <w:szCs w:val="24"/>
              </w:rPr>
              <w:t>п</w:t>
            </w:r>
            <w:proofErr w:type="gramEnd"/>
            <w:r w:rsidRPr="009D5956">
              <w:rPr>
                <w:rFonts w:ascii="Times New Roman" w:hAnsi="Times New Roman"/>
                <w:sz w:val="24"/>
                <w:szCs w:val="24"/>
              </w:rPr>
              <w:t xml:space="preserve"> </w:t>
            </w:r>
          </w:p>
        </w:tc>
        <w:tc>
          <w:tcPr>
            <w:tcW w:w="1731"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Перелі</w:t>
            </w:r>
            <w:proofErr w:type="gramStart"/>
            <w:r w:rsidRPr="009D5956">
              <w:rPr>
                <w:rFonts w:ascii="Times New Roman" w:hAnsi="Times New Roman"/>
                <w:sz w:val="24"/>
                <w:szCs w:val="24"/>
              </w:rPr>
              <w:t>к</w:t>
            </w:r>
            <w:proofErr w:type="gramEnd"/>
            <w:r w:rsidRPr="009D5956">
              <w:rPr>
                <w:rFonts w:ascii="Times New Roman" w:hAnsi="Times New Roman"/>
                <w:sz w:val="24"/>
                <w:szCs w:val="24"/>
              </w:rPr>
              <w:t xml:space="preserve"> заходів Програми</w:t>
            </w:r>
          </w:p>
        </w:tc>
        <w:tc>
          <w:tcPr>
            <w:tcW w:w="792"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Строк виконання заходу</w:t>
            </w:r>
          </w:p>
        </w:tc>
        <w:tc>
          <w:tcPr>
            <w:tcW w:w="863"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Виконавці</w:t>
            </w:r>
          </w:p>
        </w:tc>
        <w:tc>
          <w:tcPr>
            <w:tcW w:w="648"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Орієнтовні обсяги фінансуван</w:t>
            </w: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ня на 2019 р.  тис</w:t>
            </w:r>
            <w:proofErr w:type="gramStart"/>
            <w:r w:rsidRPr="009D5956">
              <w:rPr>
                <w:rFonts w:ascii="Times New Roman" w:hAnsi="Times New Roman"/>
                <w:sz w:val="24"/>
                <w:szCs w:val="24"/>
              </w:rPr>
              <w:t>.г</w:t>
            </w:r>
            <w:proofErr w:type="gramEnd"/>
            <w:r w:rsidRPr="009D5956">
              <w:rPr>
                <w:rFonts w:ascii="Times New Roman" w:hAnsi="Times New Roman"/>
                <w:sz w:val="24"/>
                <w:szCs w:val="24"/>
              </w:rPr>
              <w:t>рн</w:t>
            </w:r>
          </w:p>
        </w:tc>
        <w:tc>
          <w:tcPr>
            <w:tcW w:w="647" w:type="pct"/>
            <w:tcBorders>
              <w:top w:val="single" w:sz="6" w:space="0" w:color="005B00"/>
              <w:left w:val="single" w:sz="6" w:space="0" w:color="005B00"/>
              <w:bottom w:val="single" w:sz="6" w:space="0" w:color="005B00"/>
              <w:right w:val="single" w:sz="6" w:space="0" w:color="005B00"/>
            </w:tcBorders>
          </w:tcPr>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Орієнтовні обсяги фінансуван</w:t>
            </w: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ня на 2020 р.  тис</w:t>
            </w:r>
            <w:proofErr w:type="gramStart"/>
            <w:r w:rsidRPr="009D5956">
              <w:rPr>
                <w:rFonts w:ascii="Times New Roman" w:hAnsi="Times New Roman"/>
                <w:sz w:val="24"/>
                <w:szCs w:val="24"/>
              </w:rPr>
              <w:t>.г</w:t>
            </w:r>
            <w:proofErr w:type="gramEnd"/>
            <w:r w:rsidRPr="009D5956">
              <w:rPr>
                <w:rFonts w:ascii="Times New Roman" w:hAnsi="Times New Roman"/>
                <w:sz w:val="24"/>
                <w:szCs w:val="24"/>
              </w:rPr>
              <w:t>рн</w:t>
            </w:r>
          </w:p>
        </w:tc>
      </w:tr>
      <w:tr w:rsidR="009D5956" w:rsidRPr="009D5956" w:rsidTr="0040197F">
        <w:trPr>
          <w:trHeight w:val="939"/>
        </w:trPr>
        <w:tc>
          <w:tcPr>
            <w:tcW w:w="318"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1.</w:t>
            </w:r>
          </w:p>
        </w:tc>
        <w:tc>
          <w:tcPr>
            <w:tcW w:w="1731"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40197F" w:rsidRDefault="009D5956" w:rsidP="0040197F">
            <w:p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Виконання заходів  по облаштуванню і утриманню полігон</w:t>
            </w:r>
            <w:proofErr w:type="gramStart"/>
            <w:r w:rsidRPr="0040197F">
              <w:rPr>
                <w:rFonts w:ascii="Times New Roman" w:hAnsi="Times New Roman"/>
                <w:sz w:val="16"/>
                <w:szCs w:val="16"/>
              </w:rPr>
              <w:t>у(</w:t>
            </w:r>
            <w:proofErr w:type="gramEnd"/>
            <w:r w:rsidRPr="0040197F">
              <w:rPr>
                <w:rFonts w:ascii="Times New Roman" w:hAnsi="Times New Roman"/>
                <w:sz w:val="16"/>
                <w:szCs w:val="16"/>
              </w:rPr>
              <w:t>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роти охорони та батальйонів ТрО на території міста Ніжина:</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буріння       та облаштування скважини;</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будівництво громадських вбиралень;</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 xml:space="preserve">будівництво                        та облаштування місць для проведення навчальних </w:t>
            </w:r>
            <w:proofErr w:type="gramStart"/>
            <w:r w:rsidRPr="0040197F">
              <w:rPr>
                <w:rFonts w:ascii="Times New Roman" w:hAnsi="Times New Roman"/>
                <w:sz w:val="16"/>
                <w:szCs w:val="16"/>
              </w:rPr>
              <w:t>стр</w:t>
            </w:r>
            <w:proofErr w:type="gramEnd"/>
            <w:r w:rsidRPr="0040197F">
              <w:rPr>
                <w:rFonts w:ascii="Times New Roman" w:hAnsi="Times New Roman"/>
                <w:sz w:val="16"/>
                <w:szCs w:val="16"/>
              </w:rPr>
              <w:t>ільб;</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 xml:space="preserve">будівництво                       та облаштування місць для проведення занять із ротами охорони, батальйонами ТрО для боротьби                        з незаконно створеними озброєними формуваннями агресора на території міста, </w:t>
            </w:r>
            <w:proofErr w:type="gramStart"/>
            <w:r w:rsidRPr="0040197F">
              <w:rPr>
                <w:rFonts w:ascii="Times New Roman" w:hAnsi="Times New Roman"/>
                <w:sz w:val="16"/>
                <w:szCs w:val="16"/>
              </w:rPr>
              <w:t>п</w:t>
            </w:r>
            <w:proofErr w:type="gramEnd"/>
            <w:r w:rsidRPr="0040197F">
              <w:rPr>
                <w:rFonts w:ascii="Times New Roman" w:hAnsi="Times New Roman"/>
                <w:sz w:val="16"/>
                <w:szCs w:val="16"/>
              </w:rPr>
              <w:t xml:space="preserve">ідготовка до призову громадян на строкову військову службу, військову </w:t>
            </w:r>
            <w:r w:rsidRPr="0040197F">
              <w:rPr>
                <w:rFonts w:ascii="Times New Roman" w:hAnsi="Times New Roman"/>
                <w:sz w:val="16"/>
                <w:szCs w:val="16"/>
              </w:rPr>
              <w:lastRenderedPageBreak/>
              <w:t>службу                   за контрактом;</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 xml:space="preserve">будівництво                         та облаштування місць тимчасового проживання військовослужбовців, </w:t>
            </w:r>
            <w:proofErr w:type="gramStart"/>
            <w:r w:rsidRPr="0040197F">
              <w:rPr>
                <w:rFonts w:ascii="Times New Roman" w:hAnsi="Times New Roman"/>
                <w:sz w:val="16"/>
                <w:szCs w:val="16"/>
              </w:rPr>
              <w:t>п</w:t>
            </w:r>
            <w:proofErr w:type="gramEnd"/>
            <w:r w:rsidRPr="0040197F">
              <w:rPr>
                <w:rFonts w:ascii="Times New Roman" w:hAnsi="Times New Roman"/>
                <w:sz w:val="16"/>
                <w:szCs w:val="16"/>
              </w:rPr>
              <w:t>ід час проведення навчальних зборів             для особового складу вищезазначених підрозділів;</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облаштування освітлення полігону;</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Облаштування огорожі навколо полігону.</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утримання 4-х штатних одиниць                            для забезпечення охорони полігону;</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 xml:space="preserve">придбання радіо станцій «Моторолла» 15 шт.;                                       </w:t>
            </w:r>
          </w:p>
          <w:p w:rsidR="009D5956" w:rsidRPr="0040197F" w:rsidRDefault="009D5956" w:rsidP="0040197F">
            <w:pPr>
              <w:numPr>
                <w:ilvl w:val="0"/>
                <w:numId w:val="1"/>
              </w:numPr>
              <w:autoSpaceDE w:val="0"/>
              <w:autoSpaceDN w:val="0"/>
              <w:spacing w:after="0" w:line="240" w:lineRule="auto"/>
              <w:rPr>
                <w:rFonts w:ascii="Times New Roman" w:hAnsi="Times New Roman"/>
                <w:sz w:val="16"/>
                <w:szCs w:val="16"/>
              </w:rPr>
            </w:pPr>
            <w:r w:rsidRPr="0040197F">
              <w:rPr>
                <w:rFonts w:ascii="Times New Roman" w:hAnsi="Times New Roman"/>
                <w:sz w:val="16"/>
                <w:szCs w:val="16"/>
              </w:rPr>
              <w:t>придбання  генератора на 8 кВт;</w:t>
            </w:r>
          </w:p>
          <w:p w:rsidR="009D5956" w:rsidRPr="009D5956" w:rsidRDefault="009D5956" w:rsidP="0040197F">
            <w:pPr>
              <w:numPr>
                <w:ilvl w:val="0"/>
                <w:numId w:val="1"/>
              </w:numPr>
              <w:autoSpaceDE w:val="0"/>
              <w:autoSpaceDN w:val="0"/>
              <w:spacing w:after="0" w:line="240" w:lineRule="auto"/>
              <w:rPr>
                <w:rFonts w:ascii="Times New Roman" w:hAnsi="Times New Roman"/>
                <w:sz w:val="24"/>
                <w:szCs w:val="24"/>
              </w:rPr>
            </w:pPr>
            <w:r w:rsidRPr="0040197F">
              <w:rPr>
                <w:rFonts w:ascii="Times New Roman" w:hAnsi="Times New Roman"/>
                <w:sz w:val="16"/>
                <w:szCs w:val="16"/>
              </w:rPr>
              <w:t xml:space="preserve">намет брезентовий           25 кв.м. </w:t>
            </w:r>
            <w:proofErr w:type="gramStart"/>
            <w:r w:rsidRPr="0040197F">
              <w:rPr>
                <w:rFonts w:ascii="Times New Roman" w:hAnsi="Times New Roman"/>
                <w:sz w:val="16"/>
                <w:szCs w:val="16"/>
              </w:rPr>
              <w:t>для</w:t>
            </w:r>
            <w:proofErr w:type="gramEnd"/>
            <w:r w:rsidRPr="0040197F">
              <w:rPr>
                <w:rFonts w:ascii="Times New Roman" w:hAnsi="Times New Roman"/>
                <w:sz w:val="16"/>
                <w:szCs w:val="16"/>
              </w:rPr>
              <w:t xml:space="preserve"> обігріву особового складу.</w:t>
            </w:r>
          </w:p>
        </w:tc>
        <w:tc>
          <w:tcPr>
            <w:tcW w:w="792"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rPr>
                <w:rFonts w:ascii="Times New Roman" w:hAnsi="Times New Roman"/>
                <w:sz w:val="24"/>
                <w:szCs w:val="24"/>
              </w:rPr>
            </w:pPr>
            <w:r w:rsidRPr="009D5956">
              <w:rPr>
                <w:rFonts w:ascii="Times New Roman" w:hAnsi="Times New Roman"/>
                <w:sz w:val="24"/>
                <w:szCs w:val="24"/>
              </w:rPr>
              <w:lastRenderedPageBreak/>
              <w:t>Протягом 2019  року</w:t>
            </w: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p>
        </w:tc>
        <w:tc>
          <w:tcPr>
            <w:tcW w:w="863"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r w:rsidRPr="009D5956">
              <w:rPr>
                <w:rFonts w:ascii="Times New Roman" w:hAnsi="Times New Roman"/>
                <w:sz w:val="24"/>
                <w:szCs w:val="24"/>
              </w:rPr>
              <w:t>Управління житлового-комунального господарства  та будівництва,  КП  Керуюча Компанія</w:t>
            </w:r>
          </w:p>
          <w:p w:rsidR="009D5956" w:rsidRPr="009D5956" w:rsidRDefault="009D5956" w:rsidP="0040197F">
            <w:pPr>
              <w:autoSpaceDE w:val="0"/>
              <w:autoSpaceDN w:val="0"/>
              <w:spacing w:after="0" w:line="240" w:lineRule="auto"/>
              <w:rPr>
                <w:rFonts w:ascii="Times New Roman" w:hAnsi="Times New Roman"/>
                <w:sz w:val="24"/>
                <w:szCs w:val="24"/>
              </w:rPr>
            </w:pPr>
            <w:r w:rsidRPr="009D5956">
              <w:rPr>
                <w:rFonts w:ascii="Times New Roman" w:hAnsi="Times New Roman"/>
                <w:sz w:val="24"/>
                <w:szCs w:val="24"/>
              </w:rPr>
              <w:t>«</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івнічна»</w:t>
            </w: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 xml:space="preserve">  </w:t>
            </w:r>
          </w:p>
          <w:p w:rsidR="009D5956" w:rsidRPr="009D5956" w:rsidRDefault="009D5956" w:rsidP="009D5956">
            <w:pPr>
              <w:spacing w:after="0" w:line="240" w:lineRule="auto"/>
              <w:rPr>
                <w:rFonts w:ascii="Times New Roman" w:hAnsi="Times New Roman"/>
                <w:sz w:val="24"/>
                <w:szCs w:val="24"/>
              </w:rPr>
            </w:pPr>
          </w:p>
        </w:tc>
        <w:tc>
          <w:tcPr>
            <w:tcW w:w="648"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r w:rsidRPr="009D5956">
              <w:rPr>
                <w:rFonts w:ascii="Times New Roman" w:hAnsi="Times New Roman"/>
                <w:sz w:val="24"/>
                <w:szCs w:val="24"/>
              </w:rPr>
              <w:t>957</w:t>
            </w:r>
          </w:p>
        </w:tc>
        <w:tc>
          <w:tcPr>
            <w:tcW w:w="647" w:type="pct"/>
            <w:tcBorders>
              <w:top w:val="single" w:sz="6" w:space="0" w:color="005B00"/>
              <w:left w:val="single" w:sz="6" w:space="0" w:color="005B00"/>
              <w:bottom w:val="single" w:sz="6" w:space="0" w:color="005B00"/>
              <w:right w:val="single" w:sz="6" w:space="0" w:color="005B00"/>
            </w:tcBorders>
          </w:tcPr>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jc w:val="center"/>
              <w:rPr>
                <w:rFonts w:ascii="Times New Roman" w:hAnsi="Times New Roman"/>
                <w:sz w:val="24"/>
                <w:szCs w:val="24"/>
              </w:rPr>
            </w:pPr>
          </w:p>
          <w:p w:rsidR="009D5956" w:rsidRPr="009D5956" w:rsidRDefault="009D5956" w:rsidP="009D5956">
            <w:pPr>
              <w:autoSpaceDE w:val="0"/>
              <w:autoSpaceDN w:val="0"/>
              <w:spacing w:after="0" w:line="240" w:lineRule="auto"/>
              <w:rPr>
                <w:rFonts w:ascii="Times New Roman" w:hAnsi="Times New Roman"/>
                <w:sz w:val="24"/>
                <w:szCs w:val="24"/>
              </w:rPr>
            </w:pPr>
            <w:r w:rsidRPr="009D5956">
              <w:rPr>
                <w:rFonts w:ascii="Times New Roman" w:hAnsi="Times New Roman"/>
                <w:sz w:val="24"/>
                <w:szCs w:val="24"/>
              </w:rPr>
              <w:t xml:space="preserve"> </w:t>
            </w:r>
          </w:p>
          <w:p w:rsidR="009D5956" w:rsidRPr="009D5956" w:rsidRDefault="009D5956" w:rsidP="009D5956">
            <w:pPr>
              <w:autoSpaceDE w:val="0"/>
              <w:autoSpaceDN w:val="0"/>
              <w:spacing w:after="0" w:line="240" w:lineRule="auto"/>
              <w:rPr>
                <w:rFonts w:ascii="Times New Roman" w:hAnsi="Times New Roman"/>
                <w:sz w:val="24"/>
                <w:szCs w:val="24"/>
              </w:rPr>
            </w:pPr>
            <w:r w:rsidRPr="009D5956">
              <w:rPr>
                <w:rFonts w:ascii="Times New Roman" w:hAnsi="Times New Roman"/>
                <w:sz w:val="24"/>
                <w:szCs w:val="24"/>
              </w:rPr>
              <w:t>625,732</w:t>
            </w:r>
          </w:p>
        </w:tc>
      </w:tr>
    </w:tbl>
    <w:p w:rsidR="009D5956" w:rsidRPr="009D5956" w:rsidRDefault="009D5956" w:rsidP="009D5956">
      <w:pPr>
        <w:spacing w:after="0" w:line="240" w:lineRule="auto"/>
        <w:ind w:firstLine="284"/>
        <w:jc w:val="both"/>
        <w:rPr>
          <w:rFonts w:ascii="Times New Roman" w:hAnsi="Times New Roman"/>
          <w:sz w:val="24"/>
          <w:szCs w:val="24"/>
          <w:lang w:eastAsia="en-US"/>
        </w:rPr>
      </w:pPr>
    </w:p>
    <w:p w:rsidR="009D5956" w:rsidRPr="009D5956" w:rsidRDefault="009D5956" w:rsidP="009D5956">
      <w:pPr>
        <w:spacing w:after="0" w:line="240" w:lineRule="auto"/>
        <w:ind w:firstLine="284"/>
        <w:rPr>
          <w:rFonts w:ascii="Times New Roman" w:hAnsi="Times New Roman"/>
          <w:b/>
          <w:sz w:val="24"/>
          <w:szCs w:val="24"/>
        </w:rPr>
      </w:pPr>
      <w:r w:rsidRPr="009D5956">
        <w:rPr>
          <w:rFonts w:ascii="Times New Roman" w:hAnsi="Times New Roman"/>
          <w:b/>
          <w:sz w:val="24"/>
          <w:szCs w:val="24"/>
          <w:lang w:eastAsia="en-US"/>
        </w:rPr>
        <w:t>Планові розрахунки додаємо: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2324"/>
        <w:gridCol w:w="720"/>
        <w:gridCol w:w="3600"/>
        <w:gridCol w:w="1276"/>
        <w:gridCol w:w="1276"/>
      </w:tblGrid>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з/</w:t>
            </w:r>
            <w:proofErr w:type="gramStart"/>
            <w:r w:rsidRPr="009D5956">
              <w:rPr>
                <w:rFonts w:ascii="Times New Roman" w:hAnsi="Times New Roman"/>
                <w:sz w:val="24"/>
                <w:szCs w:val="24"/>
              </w:rPr>
              <w:t>п</w:t>
            </w:r>
            <w:proofErr w:type="gramEnd"/>
          </w:p>
        </w:tc>
        <w:tc>
          <w:tcPr>
            <w:tcW w:w="2324"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Найменування статті розрахунку</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Один</w:t>
            </w:r>
            <w:proofErr w:type="gramStart"/>
            <w:r w:rsidRPr="009D5956">
              <w:rPr>
                <w:rFonts w:ascii="Times New Roman" w:hAnsi="Times New Roman"/>
                <w:sz w:val="24"/>
                <w:szCs w:val="24"/>
              </w:rPr>
              <w:t>.</w:t>
            </w:r>
            <w:proofErr w:type="gramEnd"/>
            <w:r w:rsidRPr="009D5956">
              <w:rPr>
                <w:rFonts w:ascii="Times New Roman" w:hAnsi="Times New Roman"/>
                <w:sz w:val="24"/>
                <w:szCs w:val="24"/>
              </w:rPr>
              <w:t xml:space="preserve"> </w:t>
            </w:r>
            <w:proofErr w:type="gramStart"/>
            <w:r w:rsidRPr="009D5956">
              <w:rPr>
                <w:rFonts w:ascii="Times New Roman" w:hAnsi="Times New Roman"/>
                <w:sz w:val="24"/>
                <w:szCs w:val="24"/>
              </w:rPr>
              <w:t>в</w:t>
            </w:r>
            <w:proofErr w:type="gramEnd"/>
            <w:r w:rsidRPr="009D5956">
              <w:rPr>
                <w:rFonts w:ascii="Times New Roman" w:hAnsi="Times New Roman"/>
                <w:sz w:val="24"/>
                <w:szCs w:val="24"/>
              </w:rPr>
              <w:t>иміру</w:t>
            </w:r>
          </w:p>
        </w:tc>
        <w:tc>
          <w:tcPr>
            <w:tcW w:w="3600" w:type="dxa"/>
          </w:tcPr>
          <w:p w:rsidR="009D5956" w:rsidRPr="009D5956" w:rsidRDefault="009D5956" w:rsidP="009D5956">
            <w:pPr>
              <w:spacing w:after="0" w:line="240" w:lineRule="auto"/>
              <w:jc w:val="center"/>
              <w:rPr>
                <w:rFonts w:ascii="Times New Roman" w:hAnsi="Times New Roman"/>
                <w:sz w:val="24"/>
                <w:szCs w:val="24"/>
              </w:rPr>
            </w:pPr>
          </w:p>
          <w:p w:rsidR="009D5956" w:rsidRPr="009D5956" w:rsidRDefault="009D5956" w:rsidP="009D5956">
            <w:pPr>
              <w:spacing w:after="0" w:line="240" w:lineRule="auto"/>
              <w:jc w:val="center"/>
              <w:rPr>
                <w:rFonts w:ascii="Times New Roman" w:hAnsi="Times New Roman"/>
                <w:sz w:val="24"/>
                <w:szCs w:val="24"/>
              </w:rPr>
            </w:pPr>
            <w:r w:rsidRPr="009D5956">
              <w:rPr>
                <w:rFonts w:ascii="Times New Roman" w:hAnsi="Times New Roman"/>
                <w:sz w:val="24"/>
                <w:szCs w:val="24"/>
              </w:rPr>
              <w:t>Розрахунок</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Сума в грн</w:t>
            </w: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2019 р.</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 xml:space="preserve">Сума в грн </w:t>
            </w: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2020 р.</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1.</w:t>
            </w:r>
          </w:p>
        </w:tc>
        <w:tc>
          <w:tcPr>
            <w:tcW w:w="2324" w:type="dxa"/>
          </w:tcPr>
          <w:p w:rsidR="009D5956" w:rsidRPr="0040197F" w:rsidRDefault="009D5956" w:rsidP="0040197F">
            <w:pPr>
              <w:spacing w:after="0" w:line="240" w:lineRule="auto"/>
              <w:rPr>
                <w:rFonts w:ascii="Times New Roman" w:hAnsi="Times New Roman"/>
                <w:sz w:val="20"/>
                <w:szCs w:val="20"/>
              </w:rPr>
            </w:pPr>
            <w:r w:rsidRPr="0040197F">
              <w:rPr>
                <w:rFonts w:ascii="Times New Roman" w:hAnsi="Times New Roman"/>
                <w:sz w:val="20"/>
                <w:szCs w:val="20"/>
              </w:rPr>
              <w:t>Буріння                         та облаштування скважини</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40000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25000</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Придбання приміщення для охорони</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50000</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2.</w:t>
            </w:r>
          </w:p>
        </w:tc>
        <w:tc>
          <w:tcPr>
            <w:tcW w:w="2324" w:type="dxa"/>
          </w:tcPr>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Будівництво громадських вбиралень тис</w:t>
            </w:r>
            <w:proofErr w:type="gramStart"/>
            <w:r w:rsidRPr="0040197F">
              <w:rPr>
                <w:rFonts w:ascii="Times New Roman" w:hAnsi="Times New Roman"/>
                <w:sz w:val="20"/>
                <w:szCs w:val="20"/>
              </w:rPr>
              <w:t>.</w:t>
            </w:r>
            <w:proofErr w:type="gramEnd"/>
            <w:r w:rsidRPr="0040197F">
              <w:rPr>
                <w:rFonts w:ascii="Times New Roman" w:hAnsi="Times New Roman"/>
                <w:sz w:val="20"/>
                <w:szCs w:val="20"/>
              </w:rPr>
              <w:t xml:space="preserve"> </w:t>
            </w:r>
            <w:proofErr w:type="gramStart"/>
            <w:r w:rsidRPr="0040197F">
              <w:rPr>
                <w:rFonts w:ascii="Times New Roman" w:hAnsi="Times New Roman"/>
                <w:sz w:val="20"/>
                <w:szCs w:val="20"/>
              </w:rPr>
              <w:t>г</w:t>
            </w:r>
            <w:proofErr w:type="gramEnd"/>
            <w:r w:rsidRPr="0040197F">
              <w:rPr>
                <w:rFonts w:ascii="Times New Roman" w:hAnsi="Times New Roman"/>
                <w:sz w:val="20"/>
                <w:szCs w:val="20"/>
              </w:rPr>
              <w:t>рн</w:t>
            </w: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20000</w:t>
            </w:r>
          </w:p>
        </w:tc>
        <w:tc>
          <w:tcPr>
            <w:tcW w:w="1276" w:type="dxa"/>
          </w:tcPr>
          <w:p w:rsidR="009D5956" w:rsidRPr="009D5956" w:rsidRDefault="009D5956" w:rsidP="009D5956">
            <w:pPr>
              <w:spacing w:after="0" w:line="240" w:lineRule="auto"/>
              <w:rPr>
                <w:rFonts w:ascii="Times New Roman" w:hAnsi="Times New Roman"/>
                <w:sz w:val="24"/>
                <w:szCs w:val="24"/>
              </w:rPr>
            </w:pP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3.</w:t>
            </w:r>
          </w:p>
        </w:tc>
        <w:tc>
          <w:tcPr>
            <w:tcW w:w="2324" w:type="dxa"/>
          </w:tcPr>
          <w:p w:rsidR="009D5956" w:rsidRPr="0040197F" w:rsidRDefault="009D5956" w:rsidP="009D5956">
            <w:pPr>
              <w:autoSpaceDE w:val="0"/>
              <w:autoSpaceDN w:val="0"/>
              <w:spacing w:after="0" w:line="240" w:lineRule="auto"/>
              <w:jc w:val="both"/>
              <w:rPr>
                <w:rFonts w:ascii="Times New Roman" w:hAnsi="Times New Roman"/>
                <w:sz w:val="20"/>
                <w:szCs w:val="20"/>
              </w:rPr>
            </w:pPr>
            <w:r w:rsidRPr="0040197F">
              <w:rPr>
                <w:rFonts w:ascii="Times New Roman" w:hAnsi="Times New Roman"/>
                <w:sz w:val="20"/>
                <w:szCs w:val="20"/>
              </w:rPr>
              <w:t xml:space="preserve">Будівництво                    та облаштування місць для проведення навчальних </w:t>
            </w:r>
            <w:proofErr w:type="gramStart"/>
            <w:r w:rsidRPr="0040197F">
              <w:rPr>
                <w:rFonts w:ascii="Times New Roman" w:hAnsi="Times New Roman"/>
                <w:sz w:val="20"/>
                <w:szCs w:val="20"/>
              </w:rPr>
              <w:t>стр</w:t>
            </w:r>
            <w:proofErr w:type="gramEnd"/>
            <w:r w:rsidRPr="0040197F">
              <w:rPr>
                <w:rFonts w:ascii="Times New Roman" w:hAnsi="Times New Roman"/>
                <w:sz w:val="20"/>
                <w:szCs w:val="20"/>
              </w:rPr>
              <w:t>ільб.</w:t>
            </w:r>
          </w:p>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Будівництво                    та облаштування місць для проведення занять</w:t>
            </w:r>
          </w:p>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 xml:space="preserve">Будівництво                     та облаштування місць тимчасового проживання військовослужбовців </w:t>
            </w:r>
            <w:proofErr w:type="gramStart"/>
            <w:r w:rsidRPr="0040197F">
              <w:rPr>
                <w:rFonts w:ascii="Times New Roman" w:hAnsi="Times New Roman"/>
                <w:sz w:val="20"/>
                <w:szCs w:val="20"/>
              </w:rPr>
              <w:t>п</w:t>
            </w:r>
            <w:proofErr w:type="gramEnd"/>
            <w:r w:rsidRPr="0040197F">
              <w:rPr>
                <w:rFonts w:ascii="Times New Roman" w:hAnsi="Times New Roman"/>
                <w:sz w:val="20"/>
                <w:szCs w:val="20"/>
              </w:rPr>
              <w:t>ід час проведення навчальних зборів</w:t>
            </w:r>
          </w:p>
          <w:p w:rsidR="009D5956" w:rsidRPr="0040197F" w:rsidRDefault="009D5956" w:rsidP="009D5956">
            <w:pPr>
              <w:spacing w:after="0" w:line="240" w:lineRule="auto"/>
              <w:rPr>
                <w:rFonts w:ascii="Times New Roman" w:hAnsi="Times New Roman"/>
                <w:sz w:val="20"/>
                <w:szCs w:val="20"/>
              </w:rPr>
            </w:pPr>
            <w:r w:rsidRPr="0040197F">
              <w:rPr>
                <w:rFonts w:ascii="Times New Roman" w:hAnsi="Times New Roman"/>
                <w:sz w:val="20"/>
                <w:szCs w:val="20"/>
              </w:rPr>
              <w:t xml:space="preserve"> Облаштування огорожі навколо полігону</w:t>
            </w: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300000</w:t>
            </w:r>
          </w:p>
        </w:tc>
        <w:tc>
          <w:tcPr>
            <w:tcW w:w="1276" w:type="dxa"/>
          </w:tcPr>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p w:rsidR="009D5956" w:rsidRPr="009D5956" w:rsidRDefault="009D5956" w:rsidP="009D5956">
            <w:pPr>
              <w:spacing w:after="0" w:line="240" w:lineRule="auto"/>
              <w:rPr>
                <w:rFonts w:ascii="Times New Roman" w:hAnsi="Times New Roman"/>
                <w:sz w:val="24"/>
                <w:szCs w:val="24"/>
              </w:rPr>
            </w:pP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autoSpaceDE w:val="0"/>
              <w:autoSpaceDN w:val="0"/>
              <w:spacing w:after="0" w:line="240" w:lineRule="auto"/>
              <w:jc w:val="both"/>
              <w:rPr>
                <w:rFonts w:ascii="Times New Roman" w:hAnsi="Times New Roman"/>
                <w:sz w:val="20"/>
                <w:szCs w:val="20"/>
              </w:rPr>
            </w:pPr>
            <w:r w:rsidRPr="0040197F">
              <w:rPr>
                <w:rFonts w:ascii="Times New Roman" w:hAnsi="Times New Roman"/>
                <w:sz w:val="20"/>
                <w:szCs w:val="20"/>
              </w:rPr>
              <w:t>Облаштування освітлення полігону</w:t>
            </w:r>
          </w:p>
          <w:p w:rsidR="009D5956" w:rsidRPr="0040197F" w:rsidRDefault="009D5956" w:rsidP="009D5956">
            <w:pPr>
              <w:autoSpaceDE w:val="0"/>
              <w:autoSpaceDN w:val="0"/>
              <w:spacing w:after="0" w:line="240" w:lineRule="auto"/>
              <w:ind w:left="360"/>
              <w:jc w:val="both"/>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12 опор*3тис</w:t>
            </w:r>
            <w:proofErr w:type="gramStart"/>
            <w:r w:rsidRPr="009D5956">
              <w:rPr>
                <w:rFonts w:ascii="Times New Roman" w:hAnsi="Times New Roman"/>
                <w:sz w:val="24"/>
                <w:szCs w:val="24"/>
              </w:rPr>
              <w:t>.г</w:t>
            </w:r>
            <w:proofErr w:type="gramEnd"/>
            <w:r w:rsidRPr="009D5956">
              <w:rPr>
                <w:rFonts w:ascii="Times New Roman" w:hAnsi="Times New Roman"/>
                <w:sz w:val="24"/>
                <w:szCs w:val="24"/>
              </w:rPr>
              <w:t>рн + кабель + світильники</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60000</w:t>
            </w:r>
          </w:p>
        </w:tc>
        <w:tc>
          <w:tcPr>
            <w:tcW w:w="1276" w:type="dxa"/>
          </w:tcPr>
          <w:p w:rsidR="009D5956" w:rsidRPr="009D5956" w:rsidRDefault="009D5956" w:rsidP="009D5956">
            <w:pPr>
              <w:spacing w:after="0" w:line="240" w:lineRule="auto"/>
              <w:rPr>
                <w:rFonts w:ascii="Times New Roman" w:hAnsi="Times New Roman"/>
                <w:sz w:val="24"/>
                <w:szCs w:val="24"/>
              </w:rPr>
            </w:pP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4.</w:t>
            </w:r>
          </w:p>
        </w:tc>
        <w:tc>
          <w:tcPr>
            <w:tcW w:w="2324" w:type="dxa"/>
          </w:tcPr>
          <w:p w:rsidR="009D5956" w:rsidRPr="0040197F" w:rsidRDefault="009D5956" w:rsidP="009D5956">
            <w:pPr>
              <w:autoSpaceDE w:val="0"/>
              <w:autoSpaceDN w:val="0"/>
              <w:spacing w:after="0" w:line="240" w:lineRule="auto"/>
              <w:jc w:val="both"/>
              <w:rPr>
                <w:rFonts w:ascii="Times New Roman" w:hAnsi="Times New Roman"/>
                <w:sz w:val="20"/>
                <w:szCs w:val="20"/>
              </w:rPr>
            </w:pPr>
            <w:r w:rsidRPr="0040197F">
              <w:rPr>
                <w:rFonts w:ascii="Times New Roman" w:hAnsi="Times New Roman"/>
                <w:sz w:val="20"/>
                <w:szCs w:val="20"/>
              </w:rPr>
              <w:t>Утримання 4-х штатних одиниць для забезпечення охорони полігону</w:t>
            </w: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Загальна  сума на утримання</w:t>
            </w:r>
          </w:p>
        </w:tc>
        <w:tc>
          <w:tcPr>
            <w:tcW w:w="1276" w:type="dxa"/>
          </w:tcPr>
          <w:p w:rsidR="009D5956" w:rsidRPr="009D5956" w:rsidRDefault="009D5956" w:rsidP="009D5956">
            <w:pPr>
              <w:spacing w:after="0" w:line="240" w:lineRule="auto"/>
              <w:rPr>
                <w:rFonts w:ascii="Times New Roman" w:hAnsi="Times New Roman"/>
                <w:b/>
                <w:sz w:val="24"/>
                <w:szCs w:val="24"/>
              </w:rPr>
            </w:pPr>
            <w:r w:rsidRPr="009D5956">
              <w:rPr>
                <w:rFonts w:ascii="Times New Roman" w:hAnsi="Times New Roman"/>
                <w:b/>
                <w:sz w:val="24"/>
                <w:szCs w:val="24"/>
              </w:rPr>
              <w:t>437070</w:t>
            </w:r>
          </w:p>
        </w:tc>
        <w:tc>
          <w:tcPr>
            <w:tcW w:w="1276" w:type="dxa"/>
          </w:tcPr>
          <w:p w:rsidR="009D5956" w:rsidRPr="009D5956" w:rsidRDefault="009D5956" w:rsidP="009D5956">
            <w:pPr>
              <w:spacing w:after="0" w:line="240" w:lineRule="auto"/>
              <w:rPr>
                <w:rFonts w:ascii="Times New Roman" w:hAnsi="Times New Roman"/>
                <w:b/>
                <w:sz w:val="24"/>
                <w:szCs w:val="24"/>
              </w:rPr>
            </w:pPr>
            <w:r w:rsidRPr="009D5956">
              <w:rPr>
                <w:rFonts w:ascii="Times New Roman" w:hAnsi="Times New Roman"/>
                <w:b/>
                <w:sz w:val="24"/>
                <w:szCs w:val="24"/>
              </w:rPr>
              <w:t>422198</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r w:rsidRPr="0040197F">
              <w:rPr>
                <w:rFonts w:ascii="Times New Roman" w:hAnsi="Times New Roman"/>
                <w:sz w:val="20"/>
                <w:szCs w:val="20"/>
              </w:rPr>
              <w:t>Витрати на оплату праці</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розрахунок</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264600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346064</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r w:rsidRPr="0040197F">
              <w:rPr>
                <w:rFonts w:ascii="Times New Roman" w:hAnsi="Times New Roman"/>
                <w:sz w:val="20"/>
                <w:szCs w:val="20"/>
              </w:rPr>
              <w:t>Єдиний соц. внесок 22%</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253248*22%</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58200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76134</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Матеріальні витрати                         по обслуговуванню полігону                      по вул. Бобрицька, 73</w:t>
            </w: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Земельний податок</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15000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8000</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Заправка автомобіля газ100л*12*18,92</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22700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14762</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Освітлення території:</w:t>
            </w: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Електроенергія 500</w:t>
            </w:r>
            <w:proofErr w:type="gramStart"/>
            <w:r w:rsidRPr="009D5956">
              <w:rPr>
                <w:rFonts w:ascii="Times New Roman" w:hAnsi="Times New Roman"/>
                <w:sz w:val="24"/>
                <w:szCs w:val="24"/>
              </w:rPr>
              <w:t xml:space="preserve"> К</w:t>
            </w:r>
            <w:proofErr w:type="gramEnd"/>
            <w:r w:rsidRPr="009D5956">
              <w:rPr>
                <w:rFonts w:ascii="Times New Roman" w:hAnsi="Times New Roman"/>
                <w:sz w:val="24"/>
                <w:szCs w:val="24"/>
              </w:rPr>
              <w:t>в*12*2,77// електроенергія 300Кв*12*2*,98</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16620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10728</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Придбання спец</w:t>
            </w:r>
            <w:proofErr w:type="gramStart"/>
            <w:r w:rsidRPr="009D5956">
              <w:rPr>
                <w:rFonts w:ascii="Times New Roman" w:hAnsi="Times New Roman"/>
                <w:sz w:val="24"/>
                <w:szCs w:val="24"/>
              </w:rPr>
              <w:t>.о</w:t>
            </w:r>
            <w:proofErr w:type="gramEnd"/>
            <w:r w:rsidRPr="009D5956">
              <w:rPr>
                <w:rFonts w:ascii="Times New Roman" w:hAnsi="Times New Roman"/>
                <w:sz w:val="24"/>
                <w:szCs w:val="24"/>
              </w:rPr>
              <w:t>дягу та інструменту</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8000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15000</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Послуги по прибиранню сніг</w:t>
            </w:r>
            <w:proofErr w:type="gramStart"/>
            <w:r w:rsidRPr="009D5956">
              <w:rPr>
                <w:rFonts w:ascii="Times New Roman" w:hAnsi="Times New Roman"/>
                <w:sz w:val="24"/>
                <w:szCs w:val="24"/>
              </w:rPr>
              <w:t>у(</w:t>
            </w:r>
            <w:proofErr w:type="gramEnd"/>
            <w:r w:rsidRPr="009D5956">
              <w:rPr>
                <w:rFonts w:ascii="Times New Roman" w:hAnsi="Times New Roman"/>
                <w:sz w:val="24"/>
                <w:szCs w:val="24"/>
              </w:rPr>
              <w:t xml:space="preserve"> послуга по найму робота трактора Т-155 811грн*2 год*10 разів</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16220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17128</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sz w:val="20"/>
                <w:szCs w:val="20"/>
              </w:rPr>
            </w:pP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Послуга по косінню території (калькуляція КП КК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івнічна») 200 сот.*89,2*2 рази</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35680</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62916</w:t>
            </w: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5.</w:t>
            </w:r>
          </w:p>
        </w:tc>
        <w:tc>
          <w:tcPr>
            <w:tcW w:w="2324" w:type="dxa"/>
          </w:tcPr>
          <w:p w:rsidR="009D5956" w:rsidRPr="0040197F" w:rsidRDefault="009D5956" w:rsidP="009D5956">
            <w:pPr>
              <w:spacing w:after="0" w:line="240" w:lineRule="auto"/>
              <w:jc w:val="both"/>
              <w:rPr>
                <w:rFonts w:ascii="Times New Roman" w:hAnsi="Times New Roman"/>
                <w:sz w:val="20"/>
                <w:szCs w:val="20"/>
              </w:rPr>
            </w:pPr>
            <w:r w:rsidRPr="0040197F">
              <w:rPr>
                <w:rFonts w:ascii="Times New Roman" w:hAnsi="Times New Roman"/>
                <w:sz w:val="20"/>
                <w:szCs w:val="20"/>
              </w:rPr>
              <w:t xml:space="preserve">Придбання радіо станцій «Моторолла»,  генератора на 8 кВт, намету брезентового  </w:t>
            </w:r>
            <w:proofErr w:type="gramStart"/>
            <w:r w:rsidRPr="0040197F">
              <w:rPr>
                <w:rFonts w:ascii="Times New Roman" w:hAnsi="Times New Roman"/>
                <w:sz w:val="20"/>
                <w:szCs w:val="20"/>
              </w:rPr>
              <w:t>для</w:t>
            </w:r>
            <w:proofErr w:type="gramEnd"/>
            <w:r w:rsidRPr="0040197F">
              <w:rPr>
                <w:rFonts w:ascii="Times New Roman" w:hAnsi="Times New Roman"/>
                <w:sz w:val="20"/>
                <w:szCs w:val="20"/>
              </w:rPr>
              <w:t xml:space="preserve"> обігріву особового складу </w:t>
            </w:r>
          </w:p>
        </w:tc>
        <w:tc>
          <w:tcPr>
            <w:tcW w:w="72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грн</w:t>
            </w:r>
          </w:p>
        </w:tc>
        <w:tc>
          <w:tcPr>
            <w:tcW w:w="3600"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радіо станцій «Моторолла» - 15,</w:t>
            </w: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генератор - 1,</w:t>
            </w:r>
          </w:p>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намет - 1</w:t>
            </w:r>
          </w:p>
        </w:tc>
        <w:tc>
          <w:tcPr>
            <w:tcW w:w="1276" w:type="dxa"/>
          </w:tcPr>
          <w:p w:rsidR="009D5956" w:rsidRPr="009D5956" w:rsidRDefault="009D5956" w:rsidP="009D5956">
            <w:pPr>
              <w:spacing w:after="0" w:line="240" w:lineRule="auto"/>
              <w:rPr>
                <w:rFonts w:ascii="Times New Roman" w:hAnsi="Times New Roman"/>
                <w:sz w:val="24"/>
                <w:szCs w:val="24"/>
              </w:rPr>
            </w:pPr>
            <w:r w:rsidRPr="009D5956">
              <w:rPr>
                <w:rFonts w:ascii="Times New Roman" w:hAnsi="Times New Roman"/>
                <w:sz w:val="24"/>
                <w:szCs w:val="24"/>
              </w:rPr>
              <w:t>100000</w:t>
            </w:r>
          </w:p>
        </w:tc>
        <w:tc>
          <w:tcPr>
            <w:tcW w:w="1276" w:type="dxa"/>
          </w:tcPr>
          <w:p w:rsidR="009D5956" w:rsidRPr="009D5956" w:rsidRDefault="009D5956" w:rsidP="009D5956">
            <w:pPr>
              <w:spacing w:after="0" w:line="240" w:lineRule="auto"/>
              <w:rPr>
                <w:rFonts w:ascii="Times New Roman" w:hAnsi="Times New Roman"/>
                <w:sz w:val="24"/>
                <w:szCs w:val="24"/>
              </w:rPr>
            </w:pPr>
          </w:p>
        </w:tc>
      </w:tr>
      <w:tr w:rsidR="009D5956" w:rsidRPr="009D5956" w:rsidTr="008304C6">
        <w:tc>
          <w:tcPr>
            <w:tcW w:w="484" w:type="dxa"/>
          </w:tcPr>
          <w:p w:rsidR="009D5956" w:rsidRPr="009D5956" w:rsidRDefault="009D5956" w:rsidP="009D5956">
            <w:pPr>
              <w:spacing w:after="0" w:line="240" w:lineRule="auto"/>
              <w:jc w:val="both"/>
              <w:rPr>
                <w:rFonts w:ascii="Times New Roman" w:hAnsi="Times New Roman"/>
                <w:sz w:val="24"/>
                <w:szCs w:val="24"/>
              </w:rPr>
            </w:pPr>
          </w:p>
        </w:tc>
        <w:tc>
          <w:tcPr>
            <w:tcW w:w="2324" w:type="dxa"/>
          </w:tcPr>
          <w:p w:rsidR="009D5956" w:rsidRPr="0040197F" w:rsidRDefault="009D5956" w:rsidP="009D5956">
            <w:pPr>
              <w:spacing w:after="0" w:line="240" w:lineRule="auto"/>
              <w:rPr>
                <w:rFonts w:ascii="Times New Roman" w:hAnsi="Times New Roman"/>
                <w:b/>
                <w:sz w:val="20"/>
                <w:szCs w:val="20"/>
              </w:rPr>
            </w:pPr>
            <w:r w:rsidRPr="0040197F">
              <w:rPr>
                <w:rFonts w:ascii="Times New Roman" w:hAnsi="Times New Roman"/>
                <w:b/>
                <w:sz w:val="20"/>
                <w:szCs w:val="20"/>
              </w:rPr>
              <w:t>Разом:</w:t>
            </w:r>
          </w:p>
        </w:tc>
        <w:tc>
          <w:tcPr>
            <w:tcW w:w="720" w:type="dxa"/>
          </w:tcPr>
          <w:p w:rsidR="009D5956" w:rsidRPr="009D5956" w:rsidRDefault="009D5956" w:rsidP="009D5956">
            <w:pPr>
              <w:spacing w:after="0" w:line="240" w:lineRule="auto"/>
              <w:rPr>
                <w:rFonts w:ascii="Times New Roman" w:hAnsi="Times New Roman"/>
                <w:sz w:val="24"/>
                <w:szCs w:val="24"/>
              </w:rPr>
            </w:pPr>
          </w:p>
        </w:tc>
        <w:tc>
          <w:tcPr>
            <w:tcW w:w="3600" w:type="dxa"/>
          </w:tcPr>
          <w:p w:rsidR="009D5956" w:rsidRPr="009D5956" w:rsidRDefault="009D5956" w:rsidP="009D5956">
            <w:pPr>
              <w:spacing w:after="0" w:line="240" w:lineRule="auto"/>
              <w:rPr>
                <w:rFonts w:ascii="Times New Roman" w:hAnsi="Times New Roman"/>
                <w:sz w:val="24"/>
                <w:szCs w:val="24"/>
              </w:rPr>
            </w:pPr>
          </w:p>
        </w:tc>
        <w:tc>
          <w:tcPr>
            <w:tcW w:w="1276" w:type="dxa"/>
          </w:tcPr>
          <w:p w:rsidR="009D5956" w:rsidRPr="009D5956" w:rsidRDefault="009D5956" w:rsidP="009D5956">
            <w:pPr>
              <w:spacing w:after="0" w:line="240" w:lineRule="auto"/>
              <w:rPr>
                <w:rFonts w:ascii="Times New Roman" w:hAnsi="Times New Roman"/>
                <w:b/>
                <w:sz w:val="24"/>
                <w:szCs w:val="24"/>
              </w:rPr>
            </w:pPr>
            <w:r w:rsidRPr="009D5956">
              <w:rPr>
                <w:rFonts w:ascii="Times New Roman" w:hAnsi="Times New Roman"/>
                <w:b/>
                <w:sz w:val="24"/>
                <w:szCs w:val="24"/>
              </w:rPr>
              <w:t>957070</w:t>
            </w:r>
          </w:p>
        </w:tc>
        <w:tc>
          <w:tcPr>
            <w:tcW w:w="1276" w:type="dxa"/>
          </w:tcPr>
          <w:p w:rsidR="009D5956" w:rsidRPr="009D5956" w:rsidRDefault="009D5956" w:rsidP="009D5956">
            <w:pPr>
              <w:spacing w:after="0" w:line="240" w:lineRule="auto"/>
              <w:rPr>
                <w:rFonts w:ascii="Times New Roman" w:hAnsi="Times New Roman"/>
                <w:b/>
                <w:sz w:val="24"/>
                <w:szCs w:val="24"/>
              </w:rPr>
            </w:pPr>
            <w:r w:rsidRPr="009D5956">
              <w:rPr>
                <w:rFonts w:ascii="Times New Roman" w:hAnsi="Times New Roman"/>
                <w:b/>
                <w:sz w:val="24"/>
                <w:szCs w:val="24"/>
              </w:rPr>
              <w:t>625732</w:t>
            </w:r>
          </w:p>
        </w:tc>
      </w:tr>
    </w:tbl>
    <w:p w:rsidR="009D5956" w:rsidRPr="009D5956" w:rsidRDefault="009D5956" w:rsidP="009D5956">
      <w:pPr>
        <w:spacing w:after="0" w:line="240" w:lineRule="auto"/>
        <w:jc w:val="both"/>
        <w:rPr>
          <w:rFonts w:ascii="Times New Roman" w:hAnsi="Times New Roman"/>
          <w:sz w:val="24"/>
          <w:szCs w:val="24"/>
        </w:rPr>
      </w:pPr>
    </w:p>
    <w:p w:rsidR="009D5956" w:rsidRPr="009D5956" w:rsidRDefault="009D5956" w:rsidP="009D5956">
      <w:pPr>
        <w:spacing w:after="0" w:line="240" w:lineRule="auto"/>
        <w:jc w:val="center"/>
        <w:rPr>
          <w:rFonts w:ascii="Times New Roman" w:hAnsi="Times New Roman"/>
          <w:b/>
          <w:sz w:val="24"/>
          <w:szCs w:val="24"/>
        </w:rPr>
      </w:pPr>
      <w:r w:rsidRPr="009D5956">
        <w:rPr>
          <w:rFonts w:ascii="Times New Roman" w:hAnsi="Times New Roman"/>
          <w:b/>
          <w:sz w:val="24"/>
          <w:szCs w:val="24"/>
        </w:rPr>
        <w:t xml:space="preserve">Розрахунок ФОП  на бюджетну потребу на 2019 </w:t>
      </w:r>
      <w:proofErr w:type="gramStart"/>
      <w:r w:rsidRPr="009D5956">
        <w:rPr>
          <w:rFonts w:ascii="Times New Roman" w:hAnsi="Times New Roman"/>
          <w:b/>
          <w:sz w:val="24"/>
          <w:szCs w:val="24"/>
        </w:rPr>
        <w:t>р</w:t>
      </w:r>
      <w:proofErr w:type="gramEnd"/>
      <w:r w:rsidRPr="009D5956">
        <w:rPr>
          <w:rFonts w:ascii="Times New Roman" w:hAnsi="Times New Roman"/>
          <w:b/>
          <w:sz w:val="24"/>
          <w:szCs w:val="24"/>
        </w:rPr>
        <w:t>ік</w:t>
      </w:r>
    </w:p>
    <w:tbl>
      <w:tblPr>
        <w:tblW w:w="5263" w:type="pct"/>
        <w:tblInd w:w="-510" w:type="dxa"/>
        <w:tblCellMar>
          <w:left w:w="30" w:type="dxa"/>
          <w:right w:w="30" w:type="dxa"/>
        </w:tblCellMar>
        <w:tblLook w:val="00A0"/>
      </w:tblPr>
      <w:tblGrid>
        <w:gridCol w:w="2826"/>
        <w:gridCol w:w="1132"/>
        <w:gridCol w:w="1973"/>
        <w:gridCol w:w="1834"/>
        <w:gridCol w:w="979"/>
        <w:gridCol w:w="1126"/>
        <w:gridCol w:w="816"/>
      </w:tblGrid>
      <w:tr w:rsidR="009D5956" w:rsidRPr="009D5956" w:rsidTr="008304C6">
        <w:trPr>
          <w:trHeight w:val="1143"/>
        </w:trPr>
        <w:tc>
          <w:tcPr>
            <w:tcW w:w="132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spacing w:after="0" w:line="240" w:lineRule="auto"/>
              <w:rPr>
                <w:rFonts w:ascii="Times New Roman" w:hAnsi="Times New Roman"/>
                <w:sz w:val="24"/>
                <w:szCs w:val="24"/>
              </w:rPr>
            </w:pPr>
          </w:p>
        </w:tc>
        <w:tc>
          <w:tcPr>
            <w:tcW w:w="529"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
        </w:tc>
        <w:tc>
          <w:tcPr>
            <w:tcW w:w="2766" w:type="pct"/>
            <w:gridSpan w:val="4"/>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center"/>
              <w:rPr>
                <w:rFonts w:ascii="Times New Roman" w:hAnsi="Times New Roman"/>
                <w:sz w:val="24"/>
                <w:szCs w:val="24"/>
              </w:rPr>
            </w:pPr>
            <w:r w:rsidRPr="009D5956">
              <w:rPr>
                <w:rFonts w:ascii="Times New Roman" w:hAnsi="Times New Roman"/>
                <w:sz w:val="24"/>
                <w:szCs w:val="24"/>
              </w:rPr>
              <w:t xml:space="preserve">Основна заробітна плата (тариф, оклад,) згідно штатного розпису на 2019 </w:t>
            </w:r>
            <w:proofErr w:type="gramStart"/>
            <w:r w:rsidRPr="009D5956">
              <w:rPr>
                <w:rFonts w:ascii="Times New Roman" w:hAnsi="Times New Roman"/>
                <w:sz w:val="24"/>
                <w:szCs w:val="24"/>
              </w:rPr>
              <w:t>р</w:t>
            </w:r>
            <w:proofErr w:type="gramEnd"/>
            <w:r w:rsidRPr="009D5956">
              <w:rPr>
                <w:rFonts w:ascii="Times New Roman" w:hAnsi="Times New Roman"/>
                <w:sz w:val="24"/>
                <w:szCs w:val="24"/>
              </w:rPr>
              <w:t>ік, грн</w:t>
            </w:r>
          </w:p>
        </w:tc>
        <w:tc>
          <w:tcPr>
            <w:tcW w:w="38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center"/>
              <w:rPr>
                <w:rFonts w:ascii="Times New Roman" w:hAnsi="Times New Roman"/>
                <w:sz w:val="24"/>
                <w:szCs w:val="24"/>
              </w:rPr>
            </w:pPr>
            <w:r w:rsidRPr="009D5956">
              <w:rPr>
                <w:rFonts w:ascii="Times New Roman" w:hAnsi="Times New Roman"/>
                <w:sz w:val="24"/>
                <w:szCs w:val="24"/>
              </w:rPr>
              <w:t>Всього ФОП, грн</w:t>
            </w:r>
          </w:p>
        </w:tc>
      </w:tr>
      <w:tr w:rsidR="009D5956" w:rsidRPr="009D5956" w:rsidTr="008304C6">
        <w:trPr>
          <w:trHeight w:val="494"/>
        </w:trPr>
        <w:tc>
          <w:tcPr>
            <w:tcW w:w="132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
        </w:tc>
        <w:tc>
          <w:tcPr>
            <w:tcW w:w="529"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 xml:space="preserve">Кількість, чол. на </w:t>
            </w:r>
            <w:proofErr w:type="gramStart"/>
            <w:r w:rsidRPr="009D5956">
              <w:rPr>
                <w:rFonts w:ascii="Times New Roman" w:hAnsi="Times New Roman"/>
                <w:sz w:val="24"/>
                <w:szCs w:val="24"/>
              </w:rPr>
              <w:t>м</w:t>
            </w:r>
            <w:proofErr w:type="gramEnd"/>
            <w:r w:rsidRPr="009D5956">
              <w:rPr>
                <w:rFonts w:ascii="Times New Roman" w:hAnsi="Times New Roman"/>
                <w:sz w:val="24"/>
                <w:szCs w:val="24"/>
              </w:rPr>
              <w:t>ісяць</w:t>
            </w:r>
          </w:p>
        </w:tc>
        <w:tc>
          <w:tcPr>
            <w:tcW w:w="923"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Середньорічна ставка</w:t>
            </w:r>
          </w:p>
        </w:tc>
        <w:tc>
          <w:tcPr>
            <w:tcW w:w="8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Заробітна плата</w:t>
            </w:r>
          </w:p>
        </w:tc>
        <w:tc>
          <w:tcPr>
            <w:tcW w:w="4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roofErr w:type="gramStart"/>
            <w:r w:rsidRPr="009D5956">
              <w:rPr>
                <w:rFonts w:ascii="Times New Roman" w:hAnsi="Times New Roman"/>
                <w:sz w:val="24"/>
                <w:szCs w:val="24"/>
              </w:rPr>
              <w:t>Прем</w:t>
            </w:r>
            <w:proofErr w:type="gramEnd"/>
            <w:r w:rsidRPr="009D5956">
              <w:rPr>
                <w:rFonts w:ascii="Times New Roman" w:hAnsi="Times New Roman"/>
                <w:sz w:val="24"/>
                <w:szCs w:val="24"/>
              </w:rPr>
              <w:t>ія</w:t>
            </w:r>
          </w:p>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15%</w:t>
            </w:r>
          </w:p>
        </w:tc>
        <w:tc>
          <w:tcPr>
            <w:tcW w:w="527"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Відпускні</w:t>
            </w:r>
          </w:p>
        </w:tc>
        <w:tc>
          <w:tcPr>
            <w:tcW w:w="38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
        </w:tc>
      </w:tr>
      <w:tr w:rsidR="009D5956" w:rsidRPr="009D5956" w:rsidTr="008304C6">
        <w:trPr>
          <w:trHeight w:val="247"/>
        </w:trPr>
        <w:tc>
          <w:tcPr>
            <w:tcW w:w="1322" w:type="pct"/>
            <w:tcBorders>
              <w:top w:val="single" w:sz="6" w:space="0" w:color="auto"/>
              <w:left w:val="single" w:sz="6" w:space="0" w:color="auto"/>
              <w:bottom w:val="single" w:sz="6" w:space="0" w:color="auto"/>
              <w:right w:val="single" w:sz="6" w:space="0" w:color="auto"/>
            </w:tcBorders>
          </w:tcPr>
          <w:p w:rsidR="009D5956" w:rsidRPr="0040197F" w:rsidRDefault="009D5956" w:rsidP="009D5956">
            <w:pPr>
              <w:autoSpaceDE w:val="0"/>
              <w:autoSpaceDN w:val="0"/>
              <w:adjustRightInd w:val="0"/>
              <w:spacing w:after="0" w:line="240" w:lineRule="auto"/>
              <w:jc w:val="both"/>
              <w:rPr>
                <w:rFonts w:ascii="Times New Roman" w:hAnsi="Times New Roman"/>
                <w:sz w:val="20"/>
                <w:szCs w:val="20"/>
              </w:rPr>
            </w:pPr>
            <w:proofErr w:type="gramStart"/>
            <w:r w:rsidRPr="0040197F">
              <w:rPr>
                <w:rFonts w:ascii="Times New Roman" w:hAnsi="Times New Roman"/>
                <w:sz w:val="20"/>
                <w:szCs w:val="20"/>
              </w:rPr>
              <w:t>Охоронник                      (вул.</w:t>
            </w:r>
            <w:proofErr w:type="gramEnd"/>
            <w:r w:rsidRPr="0040197F">
              <w:rPr>
                <w:rFonts w:ascii="Times New Roman" w:hAnsi="Times New Roman"/>
                <w:sz w:val="20"/>
                <w:szCs w:val="20"/>
              </w:rPr>
              <w:t xml:space="preserve"> Бобрицька,73) (мін</w:t>
            </w:r>
            <w:proofErr w:type="gramStart"/>
            <w:r w:rsidRPr="0040197F">
              <w:rPr>
                <w:rFonts w:ascii="Times New Roman" w:hAnsi="Times New Roman"/>
                <w:sz w:val="20"/>
                <w:szCs w:val="20"/>
              </w:rPr>
              <w:t>.з</w:t>
            </w:r>
            <w:proofErr w:type="gramEnd"/>
            <w:r w:rsidRPr="0040197F">
              <w:rPr>
                <w:rFonts w:ascii="Times New Roman" w:hAnsi="Times New Roman"/>
                <w:sz w:val="20"/>
                <w:szCs w:val="20"/>
              </w:rPr>
              <w:t>ар. плата)</w:t>
            </w:r>
          </w:p>
        </w:tc>
        <w:tc>
          <w:tcPr>
            <w:tcW w:w="529"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3</w:t>
            </w:r>
          </w:p>
        </w:tc>
        <w:tc>
          <w:tcPr>
            <w:tcW w:w="923"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4173</w:t>
            </w:r>
          </w:p>
        </w:tc>
        <w:tc>
          <w:tcPr>
            <w:tcW w:w="8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140280</w:t>
            </w:r>
          </w:p>
        </w:tc>
        <w:tc>
          <w:tcPr>
            <w:tcW w:w="4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
        </w:tc>
        <w:tc>
          <w:tcPr>
            <w:tcW w:w="527"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10020</w:t>
            </w:r>
          </w:p>
        </w:tc>
        <w:tc>
          <w:tcPr>
            <w:tcW w:w="38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150300</w:t>
            </w:r>
          </w:p>
        </w:tc>
      </w:tr>
      <w:tr w:rsidR="009D5956" w:rsidRPr="009D5956" w:rsidTr="008304C6">
        <w:trPr>
          <w:trHeight w:val="247"/>
        </w:trPr>
        <w:tc>
          <w:tcPr>
            <w:tcW w:w="1322" w:type="pct"/>
            <w:tcBorders>
              <w:top w:val="single" w:sz="6" w:space="0" w:color="auto"/>
              <w:left w:val="single" w:sz="6" w:space="0" w:color="auto"/>
              <w:bottom w:val="single" w:sz="6" w:space="0" w:color="auto"/>
              <w:right w:val="single" w:sz="6" w:space="0" w:color="auto"/>
            </w:tcBorders>
          </w:tcPr>
          <w:p w:rsidR="009D5956" w:rsidRPr="0040197F" w:rsidRDefault="009D5956" w:rsidP="009D5956">
            <w:pPr>
              <w:autoSpaceDE w:val="0"/>
              <w:autoSpaceDN w:val="0"/>
              <w:adjustRightInd w:val="0"/>
              <w:spacing w:after="0" w:line="240" w:lineRule="auto"/>
              <w:jc w:val="both"/>
              <w:rPr>
                <w:rFonts w:ascii="Times New Roman" w:hAnsi="Times New Roman"/>
                <w:sz w:val="20"/>
                <w:szCs w:val="20"/>
              </w:rPr>
            </w:pPr>
            <w:r w:rsidRPr="0040197F">
              <w:rPr>
                <w:rFonts w:ascii="Times New Roman" w:hAnsi="Times New Roman"/>
                <w:sz w:val="20"/>
                <w:szCs w:val="20"/>
              </w:rPr>
              <w:t>Начальник дільниці         (вул</w:t>
            </w:r>
            <w:proofErr w:type="gramStart"/>
            <w:r w:rsidRPr="0040197F">
              <w:rPr>
                <w:rFonts w:ascii="Times New Roman" w:hAnsi="Times New Roman"/>
                <w:sz w:val="20"/>
                <w:szCs w:val="20"/>
              </w:rPr>
              <w:t>.Б</w:t>
            </w:r>
            <w:proofErr w:type="gramEnd"/>
            <w:r w:rsidRPr="0040197F">
              <w:rPr>
                <w:rFonts w:ascii="Times New Roman" w:hAnsi="Times New Roman"/>
                <w:sz w:val="20"/>
                <w:szCs w:val="20"/>
              </w:rPr>
              <w:t>обрицька,73) згідно галузевої угоди</w:t>
            </w:r>
          </w:p>
        </w:tc>
        <w:tc>
          <w:tcPr>
            <w:tcW w:w="529"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w:t>
            </w:r>
          </w:p>
        </w:tc>
        <w:tc>
          <w:tcPr>
            <w:tcW w:w="923"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8281</w:t>
            </w:r>
          </w:p>
        </w:tc>
        <w:tc>
          <w:tcPr>
            <w:tcW w:w="8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92800</w:t>
            </w:r>
          </w:p>
        </w:tc>
        <w:tc>
          <w:tcPr>
            <w:tcW w:w="4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14900</w:t>
            </w:r>
          </w:p>
        </w:tc>
        <w:tc>
          <w:tcPr>
            <w:tcW w:w="527"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6600</w:t>
            </w:r>
          </w:p>
        </w:tc>
        <w:tc>
          <w:tcPr>
            <w:tcW w:w="38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114300</w:t>
            </w:r>
          </w:p>
        </w:tc>
      </w:tr>
      <w:tr w:rsidR="009D5956" w:rsidRPr="009D5956" w:rsidTr="008304C6">
        <w:trPr>
          <w:trHeight w:val="247"/>
        </w:trPr>
        <w:tc>
          <w:tcPr>
            <w:tcW w:w="1322" w:type="pct"/>
            <w:tcBorders>
              <w:top w:val="single" w:sz="6" w:space="0" w:color="auto"/>
              <w:left w:val="single" w:sz="6" w:space="0" w:color="auto"/>
              <w:bottom w:val="single" w:sz="6" w:space="0" w:color="auto"/>
              <w:right w:val="single" w:sz="6" w:space="0" w:color="auto"/>
            </w:tcBorders>
          </w:tcPr>
          <w:p w:rsidR="009D5956" w:rsidRPr="0040197F" w:rsidRDefault="009D5956" w:rsidP="009D5956">
            <w:pPr>
              <w:autoSpaceDE w:val="0"/>
              <w:autoSpaceDN w:val="0"/>
              <w:adjustRightInd w:val="0"/>
              <w:spacing w:after="0" w:line="240" w:lineRule="auto"/>
              <w:jc w:val="both"/>
              <w:rPr>
                <w:rFonts w:ascii="Times New Roman" w:hAnsi="Times New Roman"/>
                <w:sz w:val="20"/>
                <w:szCs w:val="20"/>
              </w:rPr>
            </w:pPr>
            <w:r w:rsidRPr="0040197F">
              <w:rPr>
                <w:rFonts w:ascii="Times New Roman" w:hAnsi="Times New Roman"/>
                <w:sz w:val="20"/>
                <w:szCs w:val="20"/>
              </w:rPr>
              <w:t>Всього:</w:t>
            </w:r>
          </w:p>
        </w:tc>
        <w:tc>
          <w:tcPr>
            <w:tcW w:w="529"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4</w:t>
            </w:r>
          </w:p>
        </w:tc>
        <w:tc>
          <w:tcPr>
            <w:tcW w:w="923"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p>
        </w:tc>
        <w:tc>
          <w:tcPr>
            <w:tcW w:w="8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236365</w:t>
            </w:r>
          </w:p>
        </w:tc>
        <w:tc>
          <w:tcPr>
            <w:tcW w:w="458"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10290</w:t>
            </w:r>
          </w:p>
        </w:tc>
        <w:tc>
          <w:tcPr>
            <w:tcW w:w="527"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16885</w:t>
            </w:r>
          </w:p>
        </w:tc>
        <w:tc>
          <w:tcPr>
            <w:tcW w:w="382" w:type="pct"/>
            <w:tcBorders>
              <w:top w:val="single" w:sz="6" w:space="0" w:color="auto"/>
              <w:left w:val="single" w:sz="6" w:space="0" w:color="auto"/>
              <w:bottom w:val="single" w:sz="6" w:space="0" w:color="auto"/>
              <w:right w:val="single" w:sz="6" w:space="0" w:color="auto"/>
            </w:tcBorders>
          </w:tcPr>
          <w:p w:rsidR="009D5956" w:rsidRPr="009D5956" w:rsidRDefault="009D5956" w:rsidP="009D5956">
            <w:pPr>
              <w:autoSpaceDE w:val="0"/>
              <w:autoSpaceDN w:val="0"/>
              <w:adjustRightInd w:val="0"/>
              <w:spacing w:after="0" w:line="240" w:lineRule="auto"/>
              <w:jc w:val="both"/>
              <w:rPr>
                <w:rFonts w:ascii="Times New Roman" w:hAnsi="Times New Roman"/>
                <w:sz w:val="24"/>
                <w:szCs w:val="24"/>
              </w:rPr>
            </w:pPr>
            <w:r w:rsidRPr="009D5956">
              <w:rPr>
                <w:rFonts w:ascii="Times New Roman" w:hAnsi="Times New Roman"/>
                <w:sz w:val="24"/>
                <w:szCs w:val="24"/>
              </w:rPr>
              <w:t>264600</w:t>
            </w:r>
          </w:p>
        </w:tc>
      </w:tr>
    </w:tbl>
    <w:p w:rsidR="009D5956" w:rsidRPr="009D5956" w:rsidRDefault="009D5956" w:rsidP="009D5956">
      <w:pPr>
        <w:spacing w:after="0" w:line="240" w:lineRule="auto"/>
        <w:jc w:val="both"/>
        <w:rPr>
          <w:rFonts w:ascii="Times New Roman" w:hAnsi="Times New Roman"/>
          <w:b/>
          <w:sz w:val="24"/>
          <w:szCs w:val="24"/>
        </w:rPr>
      </w:pPr>
      <w:r w:rsidRPr="009D5956">
        <w:rPr>
          <w:rFonts w:ascii="Times New Roman" w:hAnsi="Times New Roman"/>
          <w:b/>
          <w:sz w:val="24"/>
          <w:szCs w:val="24"/>
        </w:rPr>
        <w:t xml:space="preserve">Розрахунок ФОП  на бюджетну потребу на 2020 </w:t>
      </w:r>
      <w:proofErr w:type="gramStart"/>
      <w:r w:rsidRPr="009D5956">
        <w:rPr>
          <w:rFonts w:ascii="Times New Roman" w:hAnsi="Times New Roman"/>
          <w:b/>
          <w:sz w:val="24"/>
          <w:szCs w:val="24"/>
        </w:rPr>
        <w:t>р</w:t>
      </w:r>
      <w:proofErr w:type="gramEnd"/>
      <w:r w:rsidRPr="009D5956">
        <w:rPr>
          <w:rFonts w:ascii="Times New Roman" w:hAnsi="Times New Roman"/>
          <w:b/>
          <w:sz w:val="24"/>
          <w:szCs w:val="24"/>
        </w:rPr>
        <w:t>ік</w:t>
      </w:r>
    </w:p>
    <w:tbl>
      <w:tblPr>
        <w:tblW w:w="9640" w:type="dxa"/>
        <w:tblInd w:w="-34" w:type="dxa"/>
        <w:tblLayout w:type="fixed"/>
        <w:tblLook w:val="04A0"/>
      </w:tblPr>
      <w:tblGrid>
        <w:gridCol w:w="1276"/>
        <w:gridCol w:w="709"/>
        <w:gridCol w:w="992"/>
        <w:gridCol w:w="993"/>
        <w:gridCol w:w="850"/>
        <w:gridCol w:w="851"/>
        <w:gridCol w:w="708"/>
        <w:gridCol w:w="993"/>
        <w:gridCol w:w="992"/>
        <w:gridCol w:w="1276"/>
      </w:tblGrid>
      <w:tr w:rsidR="009D5956" w:rsidRPr="009D5956" w:rsidTr="008304C6">
        <w:trPr>
          <w:cantSplit/>
          <w:trHeight w:val="1833"/>
        </w:trPr>
        <w:tc>
          <w:tcPr>
            <w:tcW w:w="1276" w:type="dxa"/>
            <w:tcBorders>
              <w:top w:val="single" w:sz="4" w:space="0" w:color="auto"/>
              <w:left w:val="single" w:sz="4" w:space="0" w:color="auto"/>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Найменування посади</w:t>
            </w:r>
          </w:p>
        </w:tc>
        <w:tc>
          <w:tcPr>
            <w:tcW w:w="709"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 xml:space="preserve">К-ть одиниць </w:t>
            </w:r>
          </w:p>
        </w:tc>
        <w:tc>
          <w:tcPr>
            <w:tcW w:w="992"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Середній розмі</w:t>
            </w:r>
            <w:proofErr w:type="gramStart"/>
            <w:r w:rsidRPr="009D5956">
              <w:rPr>
                <w:rFonts w:ascii="Times New Roman" w:hAnsi="Times New Roman"/>
                <w:b/>
                <w:color w:val="000000"/>
                <w:sz w:val="24"/>
                <w:szCs w:val="24"/>
              </w:rPr>
              <w:t>р</w:t>
            </w:r>
            <w:proofErr w:type="gramEnd"/>
            <w:r w:rsidRPr="009D5956">
              <w:rPr>
                <w:rFonts w:ascii="Times New Roman" w:hAnsi="Times New Roman"/>
                <w:b/>
                <w:color w:val="000000"/>
                <w:sz w:val="24"/>
                <w:szCs w:val="24"/>
              </w:rPr>
              <w:t xml:space="preserve"> прожиткового мінімуму для працездатних осіб</w:t>
            </w:r>
          </w:p>
        </w:tc>
        <w:tc>
          <w:tcPr>
            <w:tcW w:w="993"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Плановий посадовий оклад</w:t>
            </w:r>
          </w:p>
        </w:tc>
        <w:tc>
          <w:tcPr>
            <w:tcW w:w="850"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 xml:space="preserve">Надбавки та обов'язкові доплати </w:t>
            </w:r>
          </w:p>
        </w:tc>
        <w:tc>
          <w:tcPr>
            <w:tcW w:w="851"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 xml:space="preserve">Разом нараховано </w:t>
            </w:r>
          </w:p>
        </w:tc>
        <w:tc>
          <w:tcPr>
            <w:tcW w:w="708"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proofErr w:type="gramStart"/>
            <w:r w:rsidRPr="009D5956">
              <w:rPr>
                <w:rFonts w:ascii="Times New Roman" w:hAnsi="Times New Roman"/>
                <w:b/>
                <w:color w:val="000000"/>
                <w:sz w:val="24"/>
                <w:szCs w:val="24"/>
              </w:rPr>
              <w:t>ПРЕМ</w:t>
            </w:r>
            <w:proofErr w:type="gramEnd"/>
            <w:r w:rsidRPr="009D5956">
              <w:rPr>
                <w:rFonts w:ascii="Times New Roman" w:hAnsi="Times New Roman"/>
                <w:b/>
                <w:color w:val="000000"/>
                <w:sz w:val="24"/>
                <w:szCs w:val="24"/>
              </w:rPr>
              <w:t>ІЯ</w:t>
            </w:r>
          </w:p>
        </w:tc>
        <w:tc>
          <w:tcPr>
            <w:tcW w:w="993" w:type="dxa"/>
            <w:tcBorders>
              <w:top w:val="single" w:sz="4" w:space="0" w:color="auto"/>
              <w:left w:val="nil"/>
              <w:bottom w:val="single" w:sz="4" w:space="0" w:color="auto"/>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Заробітна плата одного працівника</w:t>
            </w:r>
          </w:p>
        </w:tc>
        <w:tc>
          <w:tcPr>
            <w:tcW w:w="992" w:type="dxa"/>
            <w:tcBorders>
              <w:top w:val="single" w:sz="4" w:space="0" w:color="auto"/>
              <w:left w:val="nil"/>
              <w:bottom w:val="single" w:sz="4" w:space="0" w:color="auto"/>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Заробітна плата з урахуванням кількі</w:t>
            </w:r>
            <w:proofErr w:type="gramStart"/>
            <w:r w:rsidRPr="009D5956">
              <w:rPr>
                <w:rFonts w:ascii="Times New Roman" w:hAnsi="Times New Roman"/>
                <w:b/>
                <w:color w:val="000000"/>
                <w:sz w:val="24"/>
                <w:szCs w:val="24"/>
              </w:rPr>
              <w:t>ст</w:t>
            </w:r>
            <w:proofErr w:type="gramEnd"/>
            <w:r w:rsidRPr="009D5956">
              <w:rPr>
                <w:rFonts w:ascii="Times New Roman" w:hAnsi="Times New Roman"/>
                <w:b/>
                <w:color w:val="000000"/>
                <w:sz w:val="24"/>
                <w:szCs w:val="24"/>
              </w:rPr>
              <w:t>і одиниць</w:t>
            </w:r>
          </w:p>
        </w:tc>
        <w:tc>
          <w:tcPr>
            <w:tcW w:w="1276" w:type="dxa"/>
            <w:tcBorders>
              <w:top w:val="single" w:sz="4" w:space="0" w:color="auto"/>
              <w:left w:val="nil"/>
              <w:bottom w:val="nil"/>
              <w:right w:val="single" w:sz="4" w:space="0" w:color="auto"/>
            </w:tcBorders>
            <w:shd w:val="clear" w:color="auto" w:fill="auto"/>
            <w:textDirection w:val="btLr"/>
            <w:hideMark/>
          </w:tcPr>
          <w:p w:rsidR="009D5956" w:rsidRPr="009D5956" w:rsidRDefault="009D5956" w:rsidP="009D5956">
            <w:pPr>
              <w:spacing w:after="0" w:line="240" w:lineRule="auto"/>
              <w:ind w:left="113" w:right="113"/>
              <w:rPr>
                <w:rFonts w:ascii="Times New Roman" w:hAnsi="Times New Roman"/>
                <w:b/>
                <w:color w:val="000000"/>
                <w:sz w:val="24"/>
                <w:szCs w:val="24"/>
              </w:rPr>
            </w:pPr>
            <w:r w:rsidRPr="009D5956">
              <w:rPr>
                <w:rFonts w:ascii="Times New Roman" w:hAnsi="Times New Roman"/>
                <w:b/>
                <w:color w:val="000000"/>
                <w:sz w:val="24"/>
                <w:szCs w:val="24"/>
              </w:rPr>
              <w:t xml:space="preserve">Витрати на заробітну плату на </w:t>
            </w:r>
            <w:proofErr w:type="gramStart"/>
            <w:r w:rsidRPr="009D5956">
              <w:rPr>
                <w:rFonts w:ascii="Times New Roman" w:hAnsi="Times New Roman"/>
                <w:b/>
                <w:color w:val="000000"/>
                <w:sz w:val="24"/>
                <w:szCs w:val="24"/>
              </w:rPr>
              <w:t>р</w:t>
            </w:r>
            <w:proofErr w:type="gramEnd"/>
            <w:r w:rsidRPr="009D5956">
              <w:rPr>
                <w:rFonts w:ascii="Times New Roman" w:hAnsi="Times New Roman"/>
                <w:b/>
                <w:color w:val="000000"/>
                <w:sz w:val="24"/>
                <w:szCs w:val="24"/>
              </w:rPr>
              <w:t xml:space="preserve">ік разом з відпускними та оздоровчими </w:t>
            </w:r>
          </w:p>
        </w:tc>
      </w:tr>
      <w:tr w:rsidR="009D5956" w:rsidRPr="009D5956" w:rsidTr="008304C6">
        <w:trPr>
          <w:trHeight w:val="66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D5956" w:rsidRPr="0040197F" w:rsidRDefault="009D5956" w:rsidP="009D5956">
            <w:pPr>
              <w:spacing w:after="0" w:line="240" w:lineRule="auto"/>
              <w:rPr>
                <w:rFonts w:ascii="Times New Roman" w:hAnsi="Times New Roman"/>
                <w:color w:val="000000"/>
                <w:sz w:val="20"/>
                <w:szCs w:val="20"/>
              </w:rPr>
            </w:pPr>
            <w:r w:rsidRPr="0040197F">
              <w:rPr>
                <w:rFonts w:ascii="Times New Roman" w:hAnsi="Times New Roman"/>
                <w:color w:val="000000"/>
                <w:sz w:val="20"/>
                <w:szCs w:val="20"/>
              </w:rPr>
              <w:t xml:space="preserve">Начальник дільниці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2156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10576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10576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1586</w:t>
            </w:r>
          </w:p>
        </w:tc>
        <w:tc>
          <w:tcPr>
            <w:tcW w:w="993"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12163</w:t>
            </w:r>
          </w:p>
        </w:tc>
        <w:tc>
          <w:tcPr>
            <w:tcW w:w="992"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12163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152095</w:t>
            </w:r>
          </w:p>
        </w:tc>
      </w:tr>
      <w:tr w:rsidR="009D5956" w:rsidRPr="009D5956" w:rsidTr="008304C6">
        <w:trPr>
          <w:trHeight w:val="435"/>
        </w:trPr>
        <w:tc>
          <w:tcPr>
            <w:tcW w:w="1276" w:type="dxa"/>
            <w:tcBorders>
              <w:top w:val="nil"/>
              <w:left w:val="single" w:sz="4" w:space="0" w:color="auto"/>
              <w:bottom w:val="single" w:sz="4" w:space="0" w:color="auto"/>
              <w:right w:val="single" w:sz="4" w:space="0" w:color="auto"/>
            </w:tcBorders>
            <w:shd w:val="clear" w:color="auto" w:fill="auto"/>
            <w:hideMark/>
          </w:tcPr>
          <w:p w:rsidR="009D5956" w:rsidRPr="0040197F" w:rsidRDefault="009D5956" w:rsidP="009D5956">
            <w:pPr>
              <w:spacing w:after="0" w:line="240" w:lineRule="auto"/>
              <w:rPr>
                <w:rFonts w:ascii="Times New Roman" w:hAnsi="Times New Roman"/>
                <w:color w:val="000000"/>
                <w:sz w:val="20"/>
                <w:szCs w:val="20"/>
              </w:rPr>
            </w:pPr>
            <w:r w:rsidRPr="0040197F">
              <w:rPr>
                <w:rFonts w:ascii="Times New Roman" w:hAnsi="Times New Roman"/>
                <w:color w:val="000000"/>
                <w:sz w:val="20"/>
                <w:szCs w:val="20"/>
              </w:rPr>
              <w:t>Охоронник</w:t>
            </w:r>
          </w:p>
        </w:tc>
        <w:tc>
          <w:tcPr>
            <w:tcW w:w="709"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3,00</w:t>
            </w:r>
          </w:p>
        </w:tc>
        <w:tc>
          <w:tcPr>
            <w:tcW w:w="992"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2156</w:t>
            </w:r>
          </w:p>
        </w:tc>
        <w:tc>
          <w:tcPr>
            <w:tcW w:w="993"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3622</w:t>
            </w:r>
          </w:p>
        </w:tc>
        <w:tc>
          <w:tcPr>
            <w:tcW w:w="850"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906</w:t>
            </w:r>
          </w:p>
        </w:tc>
        <w:tc>
          <w:tcPr>
            <w:tcW w:w="851"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4528</w:t>
            </w:r>
          </w:p>
        </w:tc>
        <w:tc>
          <w:tcPr>
            <w:tcW w:w="708"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679</w:t>
            </w:r>
          </w:p>
        </w:tc>
        <w:tc>
          <w:tcPr>
            <w:tcW w:w="993" w:type="dxa"/>
            <w:tcBorders>
              <w:top w:val="nil"/>
              <w:left w:val="nil"/>
              <w:bottom w:val="single" w:sz="4" w:space="0" w:color="auto"/>
              <w:right w:val="single" w:sz="4" w:space="0" w:color="auto"/>
            </w:tcBorders>
            <w:shd w:val="clear" w:color="auto" w:fill="auto"/>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5207</w:t>
            </w:r>
          </w:p>
        </w:tc>
        <w:tc>
          <w:tcPr>
            <w:tcW w:w="992"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15620</w:t>
            </w:r>
          </w:p>
        </w:tc>
        <w:tc>
          <w:tcPr>
            <w:tcW w:w="1276"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193969</w:t>
            </w:r>
          </w:p>
        </w:tc>
      </w:tr>
      <w:tr w:rsidR="009D5956" w:rsidRPr="009D5956" w:rsidTr="008304C6">
        <w:trPr>
          <w:trHeight w:val="315"/>
        </w:trPr>
        <w:tc>
          <w:tcPr>
            <w:tcW w:w="1276" w:type="dxa"/>
            <w:tcBorders>
              <w:top w:val="nil"/>
              <w:left w:val="single" w:sz="4" w:space="0" w:color="auto"/>
              <w:bottom w:val="single" w:sz="4" w:space="0" w:color="auto"/>
              <w:right w:val="single" w:sz="4" w:space="0" w:color="auto"/>
            </w:tcBorders>
            <w:shd w:val="clear" w:color="auto" w:fill="auto"/>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ВСЬОГО</w:t>
            </w:r>
          </w:p>
        </w:tc>
        <w:tc>
          <w:tcPr>
            <w:tcW w:w="709"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4,00</w:t>
            </w:r>
          </w:p>
        </w:tc>
        <w:tc>
          <w:tcPr>
            <w:tcW w:w="992"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4312</w:t>
            </w:r>
          </w:p>
        </w:tc>
        <w:tc>
          <w:tcPr>
            <w:tcW w:w="993"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14199</w:t>
            </w:r>
          </w:p>
        </w:tc>
        <w:tc>
          <w:tcPr>
            <w:tcW w:w="850"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906</w:t>
            </w:r>
          </w:p>
        </w:tc>
        <w:tc>
          <w:tcPr>
            <w:tcW w:w="851"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15104</w:t>
            </w:r>
          </w:p>
        </w:tc>
        <w:tc>
          <w:tcPr>
            <w:tcW w:w="708"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2266</w:t>
            </w:r>
          </w:p>
        </w:tc>
        <w:tc>
          <w:tcPr>
            <w:tcW w:w="993"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17370</w:t>
            </w:r>
          </w:p>
        </w:tc>
        <w:tc>
          <w:tcPr>
            <w:tcW w:w="992"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27783</w:t>
            </w:r>
          </w:p>
        </w:tc>
        <w:tc>
          <w:tcPr>
            <w:tcW w:w="1276" w:type="dxa"/>
            <w:tcBorders>
              <w:top w:val="nil"/>
              <w:left w:val="nil"/>
              <w:bottom w:val="single" w:sz="4" w:space="0" w:color="auto"/>
              <w:right w:val="single" w:sz="4" w:space="0" w:color="auto"/>
            </w:tcBorders>
            <w:shd w:val="clear" w:color="auto" w:fill="auto"/>
            <w:noWrap/>
            <w:vAlign w:val="bottom"/>
            <w:hideMark/>
          </w:tcPr>
          <w:p w:rsidR="009D5956" w:rsidRPr="009D5956" w:rsidRDefault="009D5956" w:rsidP="009D5956">
            <w:pPr>
              <w:spacing w:after="0" w:line="240" w:lineRule="auto"/>
              <w:rPr>
                <w:rFonts w:ascii="Times New Roman" w:hAnsi="Times New Roman"/>
                <w:color w:val="000000"/>
                <w:sz w:val="24"/>
                <w:szCs w:val="24"/>
              </w:rPr>
            </w:pPr>
            <w:r w:rsidRPr="009D5956">
              <w:rPr>
                <w:rFonts w:ascii="Times New Roman" w:hAnsi="Times New Roman"/>
                <w:color w:val="000000"/>
                <w:sz w:val="24"/>
                <w:szCs w:val="24"/>
              </w:rPr>
              <w:t>346064</w:t>
            </w:r>
          </w:p>
        </w:tc>
      </w:tr>
    </w:tbl>
    <w:p w:rsidR="009D5956" w:rsidRPr="009D5956" w:rsidRDefault="009D5956" w:rsidP="009D5956">
      <w:pPr>
        <w:pStyle w:val="a5"/>
        <w:ind w:firstLine="360"/>
        <w:jc w:val="center"/>
        <w:rPr>
          <w:b/>
          <w:bCs/>
          <w:sz w:val="24"/>
        </w:rPr>
      </w:pPr>
      <w:proofErr w:type="gramStart"/>
      <w:r w:rsidRPr="009D5956">
        <w:rPr>
          <w:b/>
          <w:bCs/>
          <w:sz w:val="24"/>
          <w:lang w:val="en-US"/>
        </w:rPr>
        <w:t>V</w:t>
      </w:r>
      <w:r w:rsidRPr="009D5956">
        <w:rPr>
          <w:b/>
          <w:bCs/>
          <w:sz w:val="24"/>
        </w:rPr>
        <w:t>І.</w:t>
      </w:r>
      <w:proofErr w:type="gramEnd"/>
      <w:r w:rsidRPr="009D5956">
        <w:rPr>
          <w:b/>
          <w:bCs/>
          <w:sz w:val="24"/>
        </w:rPr>
        <w:t xml:space="preserve"> Очікувані результати</w:t>
      </w:r>
    </w:p>
    <w:p w:rsidR="009D5956" w:rsidRPr="009D5956" w:rsidRDefault="009D5956" w:rsidP="009D5956">
      <w:pPr>
        <w:spacing w:after="0" w:line="240" w:lineRule="auto"/>
        <w:jc w:val="both"/>
        <w:rPr>
          <w:rFonts w:ascii="Times New Roman" w:hAnsi="Times New Roman"/>
          <w:sz w:val="24"/>
          <w:szCs w:val="24"/>
          <w:lang w:val="uk-UA"/>
        </w:rPr>
      </w:pPr>
      <w:r w:rsidRPr="009D5956">
        <w:rPr>
          <w:rFonts w:ascii="Times New Roman" w:hAnsi="Times New Roman"/>
          <w:sz w:val="24"/>
          <w:szCs w:val="24"/>
          <w:lang w:val="uk-UA"/>
        </w:rPr>
        <w:t>1. Виконання програми, надасть можливість своєчасно і якісно виконувати Укази Президента та постанови Кабінету Міністрів України, щодо забезпечення виконання заходів, пов’язаних із підготовкою та проведенням чергових призовів громадян на строкову військову службу, забезпечення проведення заходів по мобілізації громадян міста Ніжина.</w:t>
      </w: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2. Створення умов, для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ідвищення престижу військової служби, формування           і розвитку мотивації, спрямованої на підготовку до захисту української Держави.</w:t>
      </w: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3. Якісна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ідготовка та перепідготовка військовозобов'язаних, які проживають на території міста Ніжина, удосконалення практичних навиків особового складу роти охорони та батальйонів ТрО з тактичної, спеціальної і вогневої підготовки.</w:t>
      </w:r>
    </w:p>
    <w:p w:rsidR="009D5956" w:rsidRPr="009D5956" w:rsidRDefault="009D5956" w:rsidP="009D5956">
      <w:pPr>
        <w:autoSpaceDE w:val="0"/>
        <w:autoSpaceDN w:val="0"/>
        <w:spacing w:after="0" w:line="240" w:lineRule="auto"/>
        <w:jc w:val="both"/>
        <w:rPr>
          <w:rFonts w:ascii="Times New Roman" w:hAnsi="Times New Roman"/>
          <w:sz w:val="24"/>
          <w:szCs w:val="24"/>
        </w:rPr>
      </w:pPr>
      <w:r w:rsidRPr="009D5956">
        <w:rPr>
          <w:rFonts w:ascii="Times New Roman" w:hAnsi="Times New Roman"/>
          <w:sz w:val="24"/>
          <w:szCs w:val="24"/>
        </w:rPr>
        <w:t xml:space="preserve">4.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ідвищення рівня підготовки молоді до військової служби в Збройних Силах України.</w:t>
      </w:r>
    </w:p>
    <w:p w:rsidR="009D5956" w:rsidRPr="009D5956" w:rsidRDefault="009D5956" w:rsidP="009D5956">
      <w:pPr>
        <w:pStyle w:val="11"/>
      </w:pPr>
    </w:p>
    <w:p w:rsidR="009D5956" w:rsidRPr="009D5956" w:rsidRDefault="009D5956" w:rsidP="009D5956">
      <w:pPr>
        <w:spacing w:after="0" w:line="240" w:lineRule="auto"/>
        <w:jc w:val="center"/>
        <w:rPr>
          <w:rFonts w:ascii="Times New Roman" w:hAnsi="Times New Roman"/>
          <w:b/>
          <w:sz w:val="24"/>
          <w:szCs w:val="24"/>
        </w:rPr>
      </w:pPr>
      <w:proofErr w:type="gramStart"/>
      <w:r w:rsidRPr="009D5956">
        <w:rPr>
          <w:rFonts w:ascii="Times New Roman" w:hAnsi="Times New Roman"/>
          <w:b/>
          <w:sz w:val="24"/>
          <w:szCs w:val="24"/>
          <w:lang w:val="en-US"/>
        </w:rPr>
        <w:t>VI</w:t>
      </w:r>
      <w:r w:rsidRPr="009D5956">
        <w:rPr>
          <w:rFonts w:ascii="Times New Roman" w:hAnsi="Times New Roman"/>
          <w:b/>
          <w:sz w:val="24"/>
          <w:szCs w:val="24"/>
        </w:rPr>
        <w:t>І.</w:t>
      </w:r>
      <w:proofErr w:type="gramEnd"/>
      <w:r w:rsidRPr="009D5956">
        <w:rPr>
          <w:rFonts w:ascii="Times New Roman" w:hAnsi="Times New Roman"/>
          <w:b/>
          <w:sz w:val="24"/>
          <w:szCs w:val="24"/>
        </w:rPr>
        <w:t xml:space="preserve"> Фінансування Програми</w:t>
      </w:r>
    </w:p>
    <w:p w:rsidR="009D5956" w:rsidRPr="009D5956" w:rsidRDefault="009D5956" w:rsidP="009D5956">
      <w:pPr>
        <w:autoSpaceDE w:val="0"/>
        <w:autoSpaceDN w:val="0"/>
        <w:spacing w:after="0" w:line="240" w:lineRule="auto"/>
        <w:ind w:firstLine="180"/>
        <w:jc w:val="both"/>
        <w:rPr>
          <w:rFonts w:ascii="Times New Roman" w:hAnsi="Times New Roman"/>
          <w:sz w:val="24"/>
          <w:szCs w:val="24"/>
        </w:rPr>
      </w:pPr>
      <w:r w:rsidRPr="009D5956">
        <w:rPr>
          <w:rFonts w:ascii="Times New Roman" w:hAnsi="Times New Roman"/>
          <w:sz w:val="24"/>
          <w:szCs w:val="24"/>
        </w:rPr>
        <w:t>1. Фінансування Програми, здійснюється за рахунок коштів міського бюджету міста Ніжина.</w:t>
      </w:r>
    </w:p>
    <w:p w:rsidR="009D5956" w:rsidRPr="009D5956" w:rsidRDefault="009D5956" w:rsidP="009D5956">
      <w:pPr>
        <w:autoSpaceDE w:val="0"/>
        <w:autoSpaceDN w:val="0"/>
        <w:spacing w:after="0" w:line="240" w:lineRule="auto"/>
        <w:ind w:firstLine="180"/>
        <w:jc w:val="both"/>
        <w:rPr>
          <w:rFonts w:ascii="Times New Roman" w:hAnsi="Times New Roman"/>
          <w:sz w:val="24"/>
          <w:szCs w:val="24"/>
        </w:rPr>
      </w:pPr>
      <w:r w:rsidRPr="009D5956">
        <w:rPr>
          <w:rFonts w:ascii="Times New Roman" w:hAnsi="Times New Roman"/>
          <w:sz w:val="24"/>
          <w:szCs w:val="24"/>
        </w:rPr>
        <w:t xml:space="preserve">2. </w:t>
      </w:r>
      <w:proofErr w:type="gramStart"/>
      <w:r w:rsidRPr="009D5956">
        <w:rPr>
          <w:rFonts w:ascii="Times New Roman" w:hAnsi="Times New Roman"/>
          <w:sz w:val="24"/>
          <w:szCs w:val="24"/>
        </w:rPr>
        <w:t>Обсяг фінансування Програми, може уточнюватись у процесі реалізації заходів протягом року, шляхом внесення змін до бюджету міста.</w:t>
      </w:r>
      <w:proofErr w:type="gramEnd"/>
    </w:p>
    <w:p w:rsidR="009D5956" w:rsidRPr="009D5956" w:rsidRDefault="009D5956" w:rsidP="009D5956">
      <w:pPr>
        <w:autoSpaceDE w:val="0"/>
        <w:autoSpaceDN w:val="0"/>
        <w:spacing w:after="0" w:line="240" w:lineRule="auto"/>
        <w:ind w:firstLine="180"/>
        <w:jc w:val="both"/>
        <w:rPr>
          <w:rFonts w:ascii="Times New Roman" w:hAnsi="Times New Roman"/>
          <w:sz w:val="24"/>
          <w:szCs w:val="24"/>
        </w:rPr>
      </w:pPr>
      <w:r w:rsidRPr="009D5956">
        <w:rPr>
          <w:rFonts w:ascii="Times New Roman" w:hAnsi="Times New Roman"/>
          <w:sz w:val="24"/>
          <w:szCs w:val="24"/>
        </w:rPr>
        <w:t xml:space="preserve">3. Контроль за використанням бюджетних коштів, передбачених                        для здійснення заходів, визначених Програмою, здійснюється у порядку, встановленому </w:t>
      </w:r>
      <w:proofErr w:type="gramStart"/>
      <w:r w:rsidRPr="009D5956">
        <w:rPr>
          <w:rFonts w:ascii="Times New Roman" w:hAnsi="Times New Roman"/>
          <w:sz w:val="24"/>
          <w:szCs w:val="24"/>
        </w:rPr>
        <w:t>до</w:t>
      </w:r>
      <w:proofErr w:type="gramEnd"/>
      <w:r w:rsidRPr="009D5956">
        <w:rPr>
          <w:rFonts w:ascii="Times New Roman" w:hAnsi="Times New Roman"/>
          <w:sz w:val="24"/>
          <w:szCs w:val="24"/>
        </w:rPr>
        <w:t xml:space="preserve"> чинного законодавства.</w:t>
      </w:r>
    </w:p>
    <w:p w:rsidR="009D5956" w:rsidRPr="009D5956" w:rsidRDefault="009D5956" w:rsidP="009D5956">
      <w:pPr>
        <w:spacing w:after="0" w:line="240" w:lineRule="auto"/>
        <w:jc w:val="center"/>
        <w:rPr>
          <w:rFonts w:ascii="Times New Roman" w:hAnsi="Times New Roman"/>
          <w:b/>
          <w:sz w:val="24"/>
          <w:szCs w:val="24"/>
        </w:rPr>
      </w:pPr>
    </w:p>
    <w:p w:rsidR="0040197F" w:rsidRDefault="0040197F" w:rsidP="009D5956">
      <w:pPr>
        <w:spacing w:after="0" w:line="240" w:lineRule="auto"/>
        <w:jc w:val="center"/>
        <w:rPr>
          <w:rFonts w:ascii="Times New Roman" w:hAnsi="Times New Roman"/>
          <w:b/>
          <w:sz w:val="24"/>
          <w:szCs w:val="24"/>
          <w:lang w:val="uk-UA"/>
        </w:rPr>
      </w:pPr>
    </w:p>
    <w:p w:rsidR="009D5956" w:rsidRPr="009D5956" w:rsidRDefault="009D5956" w:rsidP="009D5956">
      <w:pPr>
        <w:spacing w:after="0" w:line="240" w:lineRule="auto"/>
        <w:jc w:val="center"/>
        <w:rPr>
          <w:rFonts w:ascii="Times New Roman" w:hAnsi="Times New Roman"/>
          <w:b/>
          <w:sz w:val="24"/>
          <w:szCs w:val="24"/>
        </w:rPr>
      </w:pPr>
      <w:r w:rsidRPr="009D5956">
        <w:rPr>
          <w:rFonts w:ascii="Times New Roman" w:hAnsi="Times New Roman"/>
          <w:b/>
          <w:sz w:val="24"/>
          <w:szCs w:val="24"/>
          <w:lang w:val="en-US"/>
        </w:rPr>
        <w:t>V</w:t>
      </w:r>
      <w:r w:rsidRPr="009D5956">
        <w:rPr>
          <w:rFonts w:ascii="Times New Roman" w:hAnsi="Times New Roman"/>
          <w:b/>
          <w:sz w:val="24"/>
          <w:szCs w:val="24"/>
        </w:rPr>
        <w:t>ІІІ. Координація та контроль за виконанням програми</w:t>
      </w:r>
    </w:p>
    <w:p w:rsidR="009D5956" w:rsidRPr="009D5956" w:rsidRDefault="009D5956" w:rsidP="009D5956">
      <w:pPr>
        <w:spacing w:after="0" w:line="240" w:lineRule="auto"/>
        <w:jc w:val="both"/>
        <w:rPr>
          <w:rFonts w:ascii="Times New Roman" w:hAnsi="Times New Roman"/>
          <w:spacing w:val="-10"/>
          <w:sz w:val="24"/>
          <w:szCs w:val="24"/>
        </w:rPr>
      </w:pPr>
      <w:r w:rsidRPr="009D5956">
        <w:rPr>
          <w:rFonts w:ascii="Times New Roman" w:hAnsi="Times New Roman"/>
          <w:sz w:val="24"/>
          <w:szCs w:val="24"/>
        </w:rPr>
        <w:t xml:space="preserve">         Координація діяльності, спрямованої на виконання Програми, покладається </w:t>
      </w:r>
      <w:r w:rsidRPr="009D5956">
        <w:rPr>
          <w:rFonts w:ascii="Times New Roman" w:hAnsi="Times New Roman"/>
          <w:spacing w:val="-10"/>
          <w:sz w:val="24"/>
          <w:szCs w:val="24"/>
        </w:rPr>
        <w:t>на «</w:t>
      </w: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та «Управління житлово - комунального господарства та будівництва».</w:t>
      </w:r>
    </w:p>
    <w:p w:rsidR="009D5956" w:rsidRPr="009D5956" w:rsidRDefault="009D5956" w:rsidP="009D5956">
      <w:pPr>
        <w:spacing w:after="0" w:line="240" w:lineRule="auto"/>
        <w:jc w:val="both"/>
        <w:rPr>
          <w:rFonts w:ascii="Times New Roman" w:hAnsi="Times New Roman"/>
          <w:spacing w:val="-10"/>
          <w:sz w:val="24"/>
          <w:szCs w:val="24"/>
        </w:rPr>
      </w:pPr>
      <w:r w:rsidRPr="009D5956">
        <w:rPr>
          <w:rFonts w:ascii="Times New Roman" w:hAnsi="Times New Roman"/>
          <w:sz w:val="24"/>
          <w:szCs w:val="24"/>
        </w:rPr>
        <w:t xml:space="preserve">         Контроль за ходом виконання Програми, здійснює 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виконавчий комітет Ніжинської міської ради (відділ з питань надзвичайних ситуацій, цивільного захисту населення, оборонної та мобілізаційної роботи), Управління житлово - комунального господарства та будівництва.</w:t>
      </w:r>
    </w:p>
    <w:p w:rsidR="009D5956" w:rsidRPr="009D5956" w:rsidRDefault="009D5956" w:rsidP="009D5956">
      <w:pPr>
        <w:tabs>
          <w:tab w:val="left" w:pos="540"/>
        </w:tabs>
        <w:spacing w:after="0" w:line="240" w:lineRule="auto"/>
        <w:ind w:firstLine="540"/>
        <w:jc w:val="both"/>
        <w:rPr>
          <w:rFonts w:ascii="Times New Roman" w:hAnsi="Times New Roman"/>
          <w:sz w:val="24"/>
          <w:szCs w:val="24"/>
        </w:rPr>
      </w:pPr>
      <w:r w:rsidRPr="009D5956">
        <w:rPr>
          <w:rFonts w:ascii="Times New Roman" w:hAnsi="Times New Roman"/>
          <w:sz w:val="24"/>
          <w:szCs w:val="24"/>
        </w:rPr>
        <w:t>Виконання заходів Програми, забезпечується Управлінням житлового - комунального господарства  та будівництва, КП «Виробниче управління комунального господарства», КП «Ніжинське управління водопровідно - каналізаційного господарства», КП КК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івнічна», КП «Служба єдиного замовника», Ніжинським об’єднаним міським територіальним центром комплектування та соціальної підтримки.</w:t>
      </w:r>
    </w:p>
    <w:p w:rsidR="009D5956" w:rsidRPr="009D5956" w:rsidRDefault="009D5956" w:rsidP="009D5956">
      <w:pPr>
        <w:numPr>
          <w:ilvl w:val="0"/>
          <w:numId w:val="5"/>
        </w:numPr>
        <w:spacing w:after="0" w:line="240" w:lineRule="auto"/>
        <w:jc w:val="both"/>
        <w:rPr>
          <w:rFonts w:ascii="Times New Roman" w:hAnsi="Times New Roman"/>
          <w:sz w:val="24"/>
          <w:szCs w:val="24"/>
        </w:rPr>
      </w:pPr>
      <w:r w:rsidRPr="009D5956">
        <w:rPr>
          <w:rFonts w:ascii="Times New Roman" w:hAnsi="Times New Roman"/>
          <w:sz w:val="24"/>
          <w:szCs w:val="24"/>
        </w:rPr>
        <w:t xml:space="preserve">Ніжинський об’єднаний міський територіальний центр комплектування            та </w:t>
      </w:r>
      <w:proofErr w:type="gramStart"/>
      <w:r w:rsidRPr="009D5956">
        <w:rPr>
          <w:rFonts w:ascii="Times New Roman" w:hAnsi="Times New Roman"/>
          <w:sz w:val="24"/>
          <w:szCs w:val="24"/>
        </w:rPr>
        <w:t>соц</w:t>
      </w:r>
      <w:proofErr w:type="gramEnd"/>
      <w:r w:rsidRPr="009D5956">
        <w:rPr>
          <w:rFonts w:ascii="Times New Roman" w:hAnsi="Times New Roman"/>
          <w:sz w:val="24"/>
          <w:szCs w:val="24"/>
        </w:rPr>
        <w:t>іальної підтримки, подає звіт, про виконання Програми щоквартально,  до 4-го  числа  місяця  наступного за звітним кварталом, головному розпоряднику бюджетних коштів – виконавчому комітету Ніжинської міської ради;</w:t>
      </w:r>
    </w:p>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b/>
          <w:sz w:val="24"/>
          <w:szCs w:val="24"/>
        </w:rPr>
        <w:t xml:space="preserve">  </w:t>
      </w:r>
      <w:proofErr w:type="gramStart"/>
      <w:r w:rsidRPr="009D5956">
        <w:rPr>
          <w:rFonts w:ascii="Times New Roman" w:hAnsi="Times New Roman"/>
          <w:sz w:val="24"/>
          <w:szCs w:val="24"/>
        </w:rPr>
        <w:t>-     Головні розпорядники бюджетних коштів (виконавчий комітет Ніжинської міської ради,  Управління житлово - комунального господарства                              та будівництва), подають звіти про виконання програми щоквартально                до 6 - го  числа  місяця  наступного  за  звітним  кварталом, фінансовому Управлінню виконавчого комітету Ніжинської міської ради, відділу економіки виконавчого комітету Н</w:t>
      </w:r>
      <w:proofErr w:type="gramEnd"/>
      <w:r w:rsidRPr="009D5956">
        <w:rPr>
          <w:rFonts w:ascii="Times New Roman" w:hAnsi="Times New Roman"/>
          <w:sz w:val="24"/>
          <w:szCs w:val="24"/>
        </w:rPr>
        <w:t xml:space="preserve">іжинської міської ради. </w:t>
      </w:r>
    </w:p>
    <w:p w:rsidR="009D5956" w:rsidRPr="009D5956" w:rsidRDefault="009D5956" w:rsidP="009D5956">
      <w:pPr>
        <w:spacing w:after="0" w:line="240" w:lineRule="auto"/>
        <w:jc w:val="both"/>
        <w:rPr>
          <w:rFonts w:ascii="Times New Roman" w:hAnsi="Times New Roman"/>
          <w:sz w:val="24"/>
          <w:szCs w:val="24"/>
        </w:rPr>
      </w:pPr>
      <w:r w:rsidRPr="009D5956">
        <w:rPr>
          <w:rFonts w:ascii="Times New Roman" w:hAnsi="Times New Roman"/>
          <w:sz w:val="24"/>
          <w:szCs w:val="24"/>
        </w:rPr>
        <w:t xml:space="preserve">          Відповідальні виконавці звітують про виконання програми на сесії міської ради за </w:t>
      </w:r>
      <w:proofErr w:type="gramStart"/>
      <w:r w:rsidRPr="009D5956">
        <w:rPr>
          <w:rFonts w:ascii="Times New Roman" w:hAnsi="Times New Roman"/>
          <w:sz w:val="24"/>
          <w:szCs w:val="24"/>
        </w:rPr>
        <w:t>п</w:t>
      </w:r>
      <w:proofErr w:type="gramEnd"/>
      <w:r w:rsidRPr="009D5956">
        <w:rPr>
          <w:rFonts w:ascii="Times New Roman" w:hAnsi="Times New Roman"/>
          <w:sz w:val="24"/>
          <w:szCs w:val="24"/>
        </w:rPr>
        <w:t>ідсумками року.</w:t>
      </w:r>
    </w:p>
    <w:p w:rsidR="009D5956" w:rsidRPr="009D5956" w:rsidRDefault="009D5956" w:rsidP="009D5956">
      <w:pPr>
        <w:spacing w:after="0" w:line="240" w:lineRule="auto"/>
        <w:jc w:val="both"/>
        <w:rPr>
          <w:rFonts w:ascii="Times New Roman" w:hAnsi="Times New Roman"/>
          <w:sz w:val="24"/>
          <w:szCs w:val="24"/>
        </w:rPr>
      </w:pPr>
    </w:p>
    <w:p w:rsidR="009D5956" w:rsidRPr="009D5956" w:rsidRDefault="009D5956" w:rsidP="009D5956">
      <w:pPr>
        <w:spacing w:after="0" w:line="240" w:lineRule="auto"/>
        <w:jc w:val="both"/>
        <w:rPr>
          <w:rFonts w:ascii="Times New Roman" w:hAnsi="Times New Roman"/>
          <w:sz w:val="24"/>
          <w:szCs w:val="24"/>
        </w:rPr>
      </w:pPr>
    </w:p>
    <w:p w:rsidR="009D5956" w:rsidRPr="009D5956" w:rsidRDefault="009D5956" w:rsidP="009D5956">
      <w:pPr>
        <w:spacing w:after="0" w:line="240" w:lineRule="auto"/>
        <w:jc w:val="both"/>
        <w:rPr>
          <w:rFonts w:ascii="Times New Roman" w:hAnsi="Times New Roman"/>
          <w:b/>
          <w:sz w:val="24"/>
          <w:szCs w:val="24"/>
        </w:rPr>
      </w:pPr>
      <w:r w:rsidRPr="009D5956">
        <w:rPr>
          <w:rFonts w:ascii="Times New Roman" w:hAnsi="Times New Roman"/>
          <w:b/>
          <w:sz w:val="24"/>
          <w:szCs w:val="24"/>
        </w:rPr>
        <w:t>Міський голова</w:t>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r>
      <w:r w:rsidRPr="009D5956">
        <w:rPr>
          <w:rFonts w:ascii="Times New Roman" w:hAnsi="Times New Roman"/>
          <w:b/>
          <w:sz w:val="24"/>
          <w:szCs w:val="24"/>
        </w:rPr>
        <w:tab/>
        <w:t xml:space="preserve">           А. ЛІННИК </w:t>
      </w:r>
    </w:p>
    <w:p w:rsidR="009D5956" w:rsidRPr="009E625A" w:rsidRDefault="009D5956" w:rsidP="009D5956">
      <w:pPr>
        <w:spacing w:after="0" w:line="240" w:lineRule="auto"/>
        <w:jc w:val="both"/>
      </w:pPr>
    </w:p>
    <w:p w:rsidR="009D5956" w:rsidRPr="009E625A" w:rsidRDefault="009D5956" w:rsidP="009D5956">
      <w:pPr>
        <w:spacing w:after="0" w:line="240" w:lineRule="auto"/>
        <w:jc w:val="both"/>
      </w:pPr>
    </w:p>
    <w:p w:rsidR="009D5956" w:rsidRPr="009E625A" w:rsidRDefault="009D5956" w:rsidP="009D5956">
      <w:pPr>
        <w:spacing w:after="0" w:line="240" w:lineRule="auto"/>
        <w:jc w:val="both"/>
      </w:pPr>
    </w:p>
    <w:p w:rsidR="009D5956" w:rsidRPr="009E625A" w:rsidRDefault="009D5956" w:rsidP="009D5956">
      <w:pPr>
        <w:spacing w:after="0" w:line="240" w:lineRule="auto"/>
        <w:jc w:val="both"/>
      </w:pPr>
    </w:p>
    <w:p w:rsidR="009D5956" w:rsidRPr="009E625A" w:rsidRDefault="009D5956" w:rsidP="009D5956">
      <w:pPr>
        <w:spacing w:after="0" w:line="240" w:lineRule="auto"/>
        <w:jc w:val="both"/>
      </w:pPr>
    </w:p>
    <w:p w:rsidR="009D5956" w:rsidRPr="00DF7E5F" w:rsidRDefault="009D5956" w:rsidP="009D5956">
      <w:pPr>
        <w:spacing w:after="0" w:line="240" w:lineRule="auto"/>
        <w:jc w:val="both"/>
        <w:rPr>
          <w:rFonts w:ascii="Times New Roman" w:hAnsi="Times New Roman"/>
          <w:sz w:val="28"/>
          <w:szCs w:val="28"/>
          <w:lang w:val="uk-UA"/>
        </w:rPr>
      </w:pPr>
    </w:p>
    <w:p w:rsidR="00B65657" w:rsidRPr="00DF7E5F" w:rsidRDefault="00B65657" w:rsidP="009D5956">
      <w:pPr>
        <w:spacing w:after="0" w:line="240" w:lineRule="auto"/>
        <w:jc w:val="both"/>
        <w:rPr>
          <w:rFonts w:ascii="Times New Roman" w:hAnsi="Times New Roman"/>
          <w:sz w:val="28"/>
          <w:szCs w:val="28"/>
          <w:lang w:val="uk-UA"/>
        </w:rPr>
      </w:pPr>
    </w:p>
    <w:sectPr w:rsidR="00B65657" w:rsidRPr="00DF7E5F" w:rsidSect="00B24ECB">
      <w:pgSz w:w="11906" w:h="16838"/>
      <w:pgMar w:top="567"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nsid w:val="3E56330F"/>
    <w:multiLevelType w:val="hybridMultilevel"/>
    <w:tmpl w:val="58623B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rsids>
    <w:rsidRoot w:val="00053710"/>
    <w:rsid w:val="00053710"/>
    <w:rsid w:val="00181842"/>
    <w:rsid w:val="001D76B2"/>
    <w:rsid w:val="00281F36"/>
    <w:rsid w:val="002E720A"/>
    <w:rsid w:val="00333E44"/>
    <w:rsid w:val="003355C9"/>
    <w:rsid w:val="00391BB3"/>
    <w:rsid w:val="003A624B"/>
    <w:rsid w:val="003E52E7"/>
    <w:rsid w:val="0040197F"/>
    <w:rsid w:val="0045538C"/>
    <w:rsid w:val="0049778E"/>
    <w:rsid w:val="004B5082"/>
    <w:rsid w:val="004D64CD"/>
    <w:rsid w:val="00602965"/>
    <w:rsid w:val="00622EB1"/>
    <w:rsid w:val="0064298A"/>
    <w:rsid w:val="006B3613"/>
    <w:rsid w:val="007125A0"/>
    <w:rsid w:val="008B6283"/>
    <w:rsid w:val="009D5269"/>
    <w:rsid w:val="009D5956"/>
    <w:rsid w:val="009E19DD"/>
    <w:rsid w:val="00A80E5B"/>
    <w:rsid w:val="00A85945"/>
    <w:rsid w:val="00A94BE9"/>
    <w:rsid w:val="00AA3C77"/>
    <w:rsid w:val="00B24ECB"/>
    <w:rsid w:val="00B276F6"/>
    <w:rsid w:val="00B65657"/>
    <w:rsid w:val="00C128B1"/>
    <w:rsid w:val="00C74F09"/>
    <w:rsid w:val="00DF7E5F"/>
    <w:rsid w:val="00E771CF"/>
    <w:rsid w:val="00EB0803"/>
    <w:rsid w:val="00ED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10"/>
    <w:rPr>
      <w:rFonts w:ascii="Calibri" w:eastAsia="Times New Roman" w:hAnsi="Calibri" w:cs="Times New Roman"/>
      <w:lang w:eastAsia="ru-RU"/>
    </w:rPr>
  </w:style>
  <w:style w:type="paragraph" w:styleId="1">
    <w:name w:val="heading 1"/>
    <w:basedOn w:val="a"/>
    <w:next w:val="a"/>
    <w:link w:val="10"/>
    <w:qFormat/>
    <w:rsid w:val="00053710"/>
    <w:pPr>
      <w:keepNext/>
      <w:spacing w:after="0" w:line="240" w:lineRule="auto"/>
      <w:jc w:val="center"/>
      <w:outlineLvl w:val="0"/>
    </w:pPr>
    <w:rPr>
      <w:rFonts w:ascii="Tms Rmn" w:hAnsi="Tms Rmn"/>
      <w:b/>
      <w:bCs/>
      <w:sz w:val="28"/>
      <w:szCs w:val="20"/>
      <w:lang w:val="uk-UA"/>
    </w:rPr>
  </w:style>
  <w:style w:type="paragraph" w:styleId="2">
    <w:name w:val="heading 2"/>
    <w:basedOn w:val="a"/>
    <w:next w:val="a"/>
    <w:link w:val="20"/>
    <w:qFormat/>
    <w:rsid w:val="009D5956"/>
    <w:pPr>
      <w:keepNext/>
      <w:spacing w:before="240" w:after="60" w:line="240" w:lineRule="auto"/>
      <w:outlineLvl w:val="1"/>
    </w:pPr>
    <w:rPr>
      <w:rFonts w:ascii="Arial" w:hAnsi="Arial" w:cs="Arial"/>
      <w:b/>
      <w:bCs/>
      <w:i/>
      <w:iCs/>
      <w:sz w:val="28"/>
      <w:szCs w:val="28"/>
      <w:lang w:val="uk-UA" w:eastAsia="uk-UA"/>
    </w:rPr>
  </w:style>
  <w:style w:type="paragraph" w:styleId="3">
    <w:name w:val="heading 3"/>
    <w:basedOn w:val="a"/>
    <w:next w:val="a"/>
    <w:link w:val="30"/>
    <w:qFormat/>
    <w:rsid w:val="009D5956"/>
    <w:pPr>
      <w:keepNext/>
      <w:spacing w:after="0" w:line="240" w:lineRule="auto"/>
      <w:jc w:val="right"/>
      <w:outlineLvl w:val="2"/>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10"/>
    <w:rPr>
      <w:rFonts w:ascii="Tms Rmn" w:eastAsia="Times New Roman" w:hAnsi="Tms Rmn" w:cs="Times New Roman"/>
      <w:b/>
      <w:bCs/>
      <w:sz w:val="28"/>
      <w:szCs w:val="20"/>
      <w:lang w:val="uk-UA" w:eastAsia="ru-RU"/>
    </w:rPr>
  </w:style>
  <w:style w:type="paragraph" w:styleId="a3">
    <w:name w:val="Balloon Text"/>
    <w:basedOn w:val="a"/>
    <w:link w:val="a4"/>
    <w:unhideWhenUsed/>
    <w:rsid w:val="00053710"/>
    <w:pPr>
      <w:spacing w:after="0" w:line="240" w:lineRule="auto"/>
    </w:pPr>
    <w:rPr>
      <w:rFonts w:ascii="Tahoma" w:hAnsi="Tahoma" w:cs="Tahoma"/>
      <w:sz w:val="16"/>
      <w:szCs w:val="16"/>
    </w:rPr>
  </w:style>
  <w:style w:type="character" w:customStyle="1" w:styleId="a4">
    <w:name w:val="Текст выноски Знак"/>
    <w:basedOn w:val="a0"/>
    <w:link w:val="a3"/>
    <w:rsid w:val="00053710"/>
    <w:rPr>
      <w:rFonts w:ascii="Tahoma" w:eastAsia="Times New Roman" w:hAnsi="Tahoma" w:cs="Tahoma"/>
      <w:sz w:val="16"/>
      <w:szCs w:val="16"/>
      <w:lang w:eastAsia="ru-RU"/>
    </w:rPr>
  </w:style>
  <w:style w:type="paragraph" w:customStyle="1" w:styleId="11">
    <w:name w:val="Стиль1"/>
    <w:basedOn w:val="a"/>
    <w:autoRedefine/>
    <w:rsid w:val="00053710"/>
    <w:pPr>
      <w:tabs>
        <w:tab w:val="left" w:pos="0"/>
      </w:tabs>
      <w:spacing w:after="0" w:line="240" w:lineRule="auto"/>
      <w:ind w:firstLine="48"/>
      <w:jc w:val="both"/>
    </w:pPr>
    <w:rPr>
      <w:rFonts w:ascii="Times New Roman" w:hAnsi="Times New Roman"/>
      <w:bCs/>
      <w:sz w:val="24"/>
      <w:szCs w:val="24"/>
      <w:lang w:val="uk-UA"/>
    </w:rPr>
  </w:style>
  <w:style w:type="paragraph" w:customStyle="1" w:styleId="Default">
    <w:name w:val="Default"/>
    <w:rsid w:val="00C128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iPriority w:val="99"/>
    <w:rsid w:val="00B65657"/>
    <w:pPr>
      <w:spacing w:after="0" w:line="240" w:lineRule="auto"/>
      <w:ind w:firstLine="720"/>
      <w:jc w:val="both"/>
    </w:pPr>
    <w:rPr>
      <w:rFonts w:ascii="Times New Roman" w:hAnsi="Times New Roman"/>
      <w:sz w:val="28"/>
      <w:szCs w:val="24"/>
      <w:lang w:val="uk-UA"/>
    </w:rPr>
  </w:style>
  <w:style w:type="character" w:customStyle="1" w:styleId="a6">
    <w:name w:val="Основной текст с отступом Знак"/>
    <w:basedOn w:val="a0"/>
    <w:link w:val="a5"/>
    <w:uiPriority w:val="99"/>
    <w:rsid w:val="00B65657"/>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9D5956"/>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9D5956"/>
    <w:rPr>
      <w:rFonts w:ascii="Times New Roman" w:eastAsia="Times New Roman" w:hAnsi="Times New Roman" w:cs="Times New Roman"/>
      <w:sz w:val="28"/>
      <w:szCs w:val="20"/>
      <w:lang w:val="uk-UA" w:eastAsia="ru-RU"/>
    </w:rPr>
  </w:style>
  <w:style w:type="paragraph" w:styleId="a7">
    <w:name w:val="Title"/>
    <w:basedOn w:val="a"/>
    <w:link w:val="a8"/>
    <w:qFormat/>
    <w:rsid w:val="009D5956"/>
    <w:pPr>
      <w:spacing w:after="0" w:line="240" w:lineRule="auto"/>
      <w:ind w:left="-567" w:right="-766" w:firstLine="567"/>
      <w:jc w:val="center"/>
    </w:pPr>
    <w:rPr>
      <w:rFonts w:ascii="Times New Roman" w:hAnsi="Times New Roman"/>
      <w:sz w:val="24"/>
      <w:szCs w:val="20"/>
      <w:lang w:val="uk-UA"/>
    </w:rPr>
  </w:style>
  <w:style w:type="character" w:customStyle="1" w:styleId="a8">
    <w:name w:val="Название Знак"/>
    <w:basedOn w:val="a0"/>
    <w:link w:val="a7"/>
    <w:rsid w:val="009D5956"/>
    <w:rPr>
      <w:rFonts w:ascii="Times New Roman" w:eastAsia="Times New Roman" w:hAnsi="Times New Roman" w:cs="Times New Roman"/>
      <w:sz w:val="24"/>
      <w:szCs w:val="20"/>
      <w:lang w:val="uk-UA" w:eastAsia="ru-RU"/>
    </w:rPr>
  </w:style>
  <w:style w:type="paragraph" w:customStyle="1" w:styleId="a9">
    <w:name w:val="Письмо"/>
    <w:basedOn w:val="a"/>
    <w:rsid w:val="009D5956"/>
    <w:pPr>
      <w:spacing w:after="0" w:line="240" w:lineRule="auto"/>
    </w:pPr>
    <w:rPr>
      <w:rFonts w:ascii="Times New Roman" w:hAnsi="Times New Roman"/>
      <w:sz w:val="24"/>
      <w:szCs w:val="20"/>
    </w:rPr>
  </w:style>
  <w:style w:type="paragraph" w:customStyle="1" w:styleId="aa">
    <w:name w:val="Знак"/>
    <w:basedOn w:val="a"/>
    <w:rsid w:val="009D5956"/>
    <w:pPr>
      <w:spacing w:after="0" w:line="240" w:lineRule="auto"/>
    </w:pPr>
    <w:rPr>
      <w:rFonts w:ascii="Verdana" w:hAnsi="Verdana" w:cs="Verdana"/>
      <w:sz w:val="20"/>
      <w:szCs w:val="20"/>
      <w:lang w:val="en-US" w:eastAsia="en-US"/>
    </w:rPr>
  </w:style>
  <w:style w:type="character" w:styleId="ab">
    <w:name w:val="Strong"/>
    <w:qFormat/>
    <w:rsid w:val="009D5956"/>
    <w:rPr>
      <w:b/>
      <w:bCs/>
    </w:rPr>
  </w:style>
  <w:style w:type="paragraph" w:styleId="21">
    <w:name w:val="Body Text Indent 2"/>
    <w:basedOn w:val="a"/>
    <w:link w:val="22"/>
    <w:semiHidden/>
    <w:rsid w:val="009D5956"/>
    <w:pPr>
      <w:spacing w:after="0" w:line="240" w:lineRule="auto"/>
      <w:ind w:left="4248"/>
    </w:pPr>
    <w:rPr>
      <w:rFonts w:ascii="Times New Roman" w:hAnsi="Times New Roman"/>
      <w:sz w:val="28"/>
      <w:szCs w:val="28"/>
      <w:lang w:val="uk-UA"/>
    </w:rPr>
  </w:style>
  <w:style w:type="character" w:customStyle="1" w:styleId="22">
    <w:name w:val="Основной текст с отступом 2 Знак"/>
    <w:basedOn w:val="a0"/>
    <w:link w:val="21"/>
    <w:semiHidden/>
    <w:rsid w:val="009D5956"/>
    <w:rPr>
      <w:rFonts w:ascii="Times New Roman" w:eastAsia="Times New Roman" w:hAnsi="Times New Roman" w:cs="Times New Roman"/>
      <w:sz w:val="28"/>
      <w:szCs w:val="28"/>
      <w:lang w:val="uk-UA" w:eastAsia="ru-RU"/>
    </w:rPr>
  </w:style>
  <w:style w:type="paragraph" w:styleId="23">
    <w:name w:val="Body Text 2"/>
    <w:basedOn w:val="a"/>
    <w:link w:val="24"/>
    <w:rsid w:val="009D5956"/>
    <w:pPr>
      <w:spacing w:after="120" w:line="480" w:lineRule="auto"/>
    </w:pPr>
    <w:rPr>
      <w:rFonts w:ascii="Times New Roman" w:hAnsi="Times New Roman"/>
      <w:sz w:val="24"/>
      <w:szCs w:val="24"/>
      <w:lang w:val="uk-UA" w:eastAsia="uk-UA"/>
    </w:rPr>
  </w:style>
  <w:style w:type="character" w:customStyle="1" w:styleId="24">
    <w:name w:val="Основной текст 2 Знак"/>
    <w:basedOn w:val="a0"/>
    <w:link w:val="23"/>
    <w:rsid w:val="009D5956"/>
    <w:rPr>
      <w:rFonts w:ascii="Times New Roman" w:eastAsia="Times New Roman" w:hAnsi="Times New Roman" w:cs="Times New Roman"/>
      <w:sz w:val="24"/>
      <w:szCs w:val="24"/>
      <w:lang w:val="uk-UA" w:eastAsia="uk-UA"/>
    </w:rPr>
  </w:style>
  <w:style w:type="paragraph" w:styleId="31">
    <w:name w:val="Body Text 3"/>
    <w:basedOn w:val="a"/>
    <w:link w:val="32"/>
    <w:rsid w:val="009D5956"/>
    <w:pPr>
      <w:spacing w:after="120" w:line="240" w:lineRule="auto"/>
    </w:pPr>
    <w:rPr>
      <w:rFonts w:ascii="Times New Roman" w:hAnsi="Times New Roman"/>
      <w:sz w:val="16"/>
      <w:szCs w:val="16"/>
      <w:lang w:val="uk-UA" w:eastAsia="uk-UA"/>
    </w:rPr>
  </w:style>
  <w:style w:type="character" w:customStyle="1" w:styleId="32">
    <w:name w:val="Основной текст 3 Знак"/>
    <w:basedOn w:val="a0"/>
    <w:link w:val="31"/>
    <w:rsid w:val="009D5956"/>
    <w:rPr>
      <w:rFonts w:ascii="Times New Roman" w:eastAsia="Times New Roman" w:hAnsi="Times New Roman" w:cs="Times New Roman"/>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2740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39414-909F-4CCE-AA4C-693B8847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Finvid12</cp:lastModifiedBy>
  <cp:revision>17</cp:revision>
  <cp:lastPrinted>2019-12-04T07:55:00Z</cp:lastPrinted>
  <dcterms:created xsi:type="dcterms:W3CDTF">2019-11-20T13:32:00Z</dcterms:created>
  <dcterms:modified xsi:type="dcterms:W3CDTF">2020-02-17T09:29:00Z</dcterms:modified>
</cp:coreProperties>
</file>